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A9" w:rsidRDefault="00CA48A9" w:rsidP="00D87F5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УКРАЇНСЬКА МОВА</w:t>
      </w:r>
    </w:p>
    <w:p w:rsidR="00D87F54" w:rsidRDefault="00D87F54" w:rsidP="00D87F5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Рейтинг районів (міст) Запорізької області за відсотком учасників загальноосвітніх навчальних закладів з української мови, які отримали високий рівень навчальних досягнень за шкалою 1-12 балів</w:t>
      </w:r>
    </w:p>
    <w:p w:rsidR="00D87F54" w:rsidRDefault="00D87F54" w:rsidP="00D87F5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87F5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89622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87F54" w:rsidRDefault="00D87F54" w:rsidP="00D87F5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7F54" w:rsidRDefault="00D87F54" w:rsidP="00D87F54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 української мови, які отримали достатній і високий рівень навчальних досягнень за шкалою 1-12 балів</w:t>
      </w:r>
    </w:p>
    <w:p w:rsidR="00D87F54" w:rsidRDefault="0067254B" w:rsidP="00D87F5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7254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79819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87F54" w:rsidRPr="00D87F54" w:rsidRDefault="00D87F54" w:rsidP="00D87F5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FA3" w:rsidRDefault="00BA7FA3" w:rsidP="00BA7FA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A7FA3" w:rsidRDefault="00BA7FA3" w:rsidP="00BA7FA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 української мови, які отримали середній, достатній і високий рівень навчальних досягнень за шкалою 1-12 балів</w:t>
      </w:r>
    </w:p>
    <w:p w:rsidR="00C60AF1" w:rsidRDefault="00BA7FA3">
      <w:r w:rsidRPr="00BA7FA3">
        <w:rPr>
          <w:noProof/>
          <w:lang w:eastAsia="ru-RU"/>
        </w:rPr>
        <w:drawing>
          <wp:inline distT="0" distB="0" distL="0" distR="0">
            <wp:extent cx="6096000" cy="82962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7FA3" w:rsidRDefault="00BA7FA3"/>
    <w:p w:rsidR="000115AE" w:rsidRDefault="000115AE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 української мови, які отримали початковий рівень навчальних досягнень за шкалою 1-12 балів</w:t>
      </w:r>
    </w:p>
    <w:p w:rsidR="0089088C" w:rsidRDefault="0089088C" w:rsidP="000115AE">
      <w:pPr>
        <w:rPr>
          <w:rFonts w:ascii="Times New Roman" w:hAnsi="Times New Roman"/>
          <w:sz w:val="24"/>
          <w:szCs w:val="24"/>
          <w:lang w:val="uk-UA"/>
        </w:rPr>
      </w:pPr>
      <w:r w:rsidRPr="0089088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096250"/>
            <wp:effectExtent l="19050" t="0" r="95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A55" w:rsidRDefault="00C76A55" w:rsidP="000115AE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1947B6" w:rsidRDefault="001947B6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ІСТОРІЯ УКРАЇНИ</w:t>
      </w:r>
    </w:p>
    <w:p w:rsidR="001947B6" w:rsidRDefault="001947B6" w:rsidP="001947B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Рейтинг районів (міст) Запорізької області за відсотком учасників загальноосвітніх навчальних закладів з історії України, які отримали високий рівень навчальних досягнень за шкалою 1-12 балів</w:t>
      </w:r>
    </w:p>
    <w:p w:rsidR="001947B6" w:rsidRDefault="001947B6" w:rsidP="000115AE">
      <w:pPr>
        <w:rPr>
          <w:rFonts w:ascii="Times New Roman" w:hAnsi="Times New Roman"/>
          <w:sz w:val="24"/>
          <w:szCs w:val="24"/>
          <w:lang w:val="uk-UA"/>
        </w:rPr>
      </w:pPr>
      <w:r w:rsidRPr="001947B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786765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47B6" w:rsidRDefault="001947B6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1947B6" w:rsidRDefault="001947B6" w:rsidP="001947B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 історії України, які отримали достатній і високий рівень навчальних досягнень за шкалою 1-12 балів</w:t>
      </w:r>
    </w:p>
    <w:p w:rsidR="001947B6" w:rsidRDefault="0012415B" w:rsidP="000115AE">
      <w:pPr>
        <w:rPr>
          <w:rFonts w:ascii="Times New Roman" w:hAnsi="Times New Roman"/>
          <w:sz w:val="24"/>
          <w:szCs w:val="24"/>
          <w:lang w:val="uk-UA"/>
        </w:rPr>
      </w:pPr>
      <w:r w:rsidRPr="0012415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8172450"/>
            <wp:effectExtent l="19050" t="0" r="9525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47B6" w:rsidRDefault="001947B6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1947B6" w:rsidRDefault="001947B6" w:rsidP="001947B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 історії України, які отримали середній, достатній і високий рівень навчальних досягнень за шкалою 1-12 балів</w:t>
      </w:r>
    </w:p>
    <w:p w:rsidR="001947B6" w:rsidRDefault="002A29B7" w:rsidP="000115AE">
      <w:pPr>
        <w:rPr>
          <w:rFonts w:ascii="Times New Roman" w:hAnsi="Times New Roman"/>
          <w:sz w:val="24"/>
          <w:szCs w:val="24"/>
          <w:lang w:val="uk-UA"/>
        </w:rPr>
      </w:pPr>
      <w:r w:rsidRPr="002A29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828675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47B6" w:rsidRDefault="001947B6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2A29B7" w:rsidRDefault="002A29B7" w:rsidP="002A29B7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 історії України, які отримали початковий рівень навчальних досягнень за шкалою 1-12 балів</w:t>
      </w:r>
    </w:p>
    <w:p w:rsidR="001947B6" w:rsidRDefault="002A29B7" w:rsidP="000115AE">
      <w:pPr>
        <w:rPr>
          <w:rFonts w:ascii="Times New Roman" w:hAnsi="Times New Roman"/>
          <w:sz w:val="24"/>
          <w:szCs w:val="24"/>
          <w:lang w:val="uk-UA"/>
        </w:rPr>
      </w:pPr>
      <w:r w:rsidRPr="002A29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8267700"/>
            <wp:effectExtent l="19050" t="0" r="9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47B6" w:rsidRDefault="001947B6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2A29B7" w:rsidRDefault="002A29B7" w:rsidP="002A29B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МАТЕМАТИКА</w:t>
      </w:r>
    </w:p>
    <w:p w:rsidR="002A29B7" w:rsidRDefault="002A29B7" w:rsidP="002A29B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Рейтинг районів (міст) Запорізької області за відсотком учасників загальноосвітніх навчальних закладів з математики, які отримали високий рівень навчальних досягнень за шкалою 1-12 балів</w:t>
      </w:r>
    </w:p>
    <w:p w:rsidR="002A29B7" w:rsidRDefault="002A29B7" w:rsidP="002A29B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2A29B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38875" cy="8153400"/>
            <wp:effectExtent l="19050" t="0" r="9525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A29B7" w:rsidRDefault="002A29B7" w:rsidP="002A29B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 математики, які отримали достатній і високий рівень навчальних досягнень за шкалою 1-12 балів</w:t>
      </w:r>
    </w:p>
    <w:p w:rsidR="00B028AD" w:rsidRDefault="00B028AD" w:rsidP="002A29B7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028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8477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6A55" w:rsidRDefault="00C76A55" w:rsidP="00C76A5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 математики, які отримали середній, достатній і високий рівень навчальних досягнень за шкалою 1-12 балів</w:t>
      </w:r>
    </w:p>
    <w:p w:rsidR="00C76A55" w:rsidRDefault="00C76A55" w:rsidP="00C76A5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76A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76975" cy="7524750"/>
            <wp:effectExtent l="19050" t="0" r="9525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6A55" w:rsidRDefault="00C76A55" w:rsidP="00C76A5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6A55" w:rsidRDefault="00C76A55" w:rsidP="00C76A55">
      <w:pPr>
        <w:rPr>
          <w:rFonts w:ascii="Times New Roman" w:hAnsi="Times New Roman"/>
          <w:sz w:val="24"/>
          <w:szCs w:val="24"/>
          <w:lang w:val="uk-UA"/>
        </w:rPr>
      </w:pPr>
    </w:p>
    <w:p w:rsidR="00C76A55" w:rsidRDefault="00C76A55" w:rsidP="00C76A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 математики, які отримали початковий рівень навчальних досягнень за шкалою 1-12 балів</w:t>
      </w:r>
    </w:p>
    <w:p w:rsidR="002A29B7" w:rsidRDefault="00C76A55" w:rsidP="000115AE">
      <w:pPr>
        <w:rPr>
          <w:rFonts w:ascii="Times New Roman" w:hAnsi="Times New Roman"/>
          <w:sz w:val="24"/>
          <w:szCs w:val="24"/>
          <w:lang w:val="uk-UA"/>
        </w:rPr>
      </w:pPr>
      <w:r w:rsidRPr="00C76A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7915275"/>
            <wp:effectExtent l="19050" t="0" r="19050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29B7" w:rsidRDefault="002A29B7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1947B6" w:rsidRDefault="001947B6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1947B6" w:rsidRDefault="00C76A55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АНГЛІЙСЬКА МОВА</w:t>
      </w:r>
    </w:p>
    <w:p w:rsidR="00C76A55" w:rsidRDefault="00C76A55" w:rsidP="00C76A5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Рейтинг районів (міст) Запорізької області за відсотком учасників загальноосвітніх навчальних закладів з </w:t>
      </w:r>
      <w:r>
        <w:rPr>
          <w:rFonts w:ascii="Times New Roman" w:hAnsi="Times New Roman"/>
          <w:sz w:val="24"/>
          <w:lang w:val="uk-UA"/>
        </w:rPr>
        <w:t>англійської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високий рівень навчальних досягнень за шкалою 1-12 балів</w:t>
      </w:r>
    </w:p>
    <w:p w:rsidR="001947B6" w:rsidRDefault="00C76A55" w:rsidP="000115AE">
      <w:pPr>
        <w:rPr>
          <w:rFonts w:ascii="Times New Roman" w:hAnsi="Times New Roman"/>
          <w:sz w:val="24"/>
          <w:szCs w:val="24"/>
          <w:lang w:val="uk-UA"/>
        </w:rPr>
      </w:pPr>
      <w:r w:rsidRPr="00C76A5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91275" cy="7810500"/>
            <wp:effectExtent l="19050" t="0" r="9525" b="0"/>
            <wp:docPr id="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Рейтинг районів (міст) Запорізької області за відсотком учасників загальноосвітніх навчальних закладів з </w:t>
      </w:r>
      <w:r>
        <w:rPr>
          <w:rFonts w:ascii="Times New Roman" w:hAnsi="Times New Roman"/>
          <w:sz w:val="24"/>
          <w:lang w:val="uk-UA"/>
        </w:rPr>
        <w:t>англійської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достатній і високий рівень навчальних досягнень за шкалою 1-12 балів</w:t>
      </w: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40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7867650"/>
            <wp:effectExtent l="19050" t="0" r="19050" b="0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Рейтинг районів (міст) Запорізької області за відсотком учасників загальноосвітніх навчальних закладів з </w:t>
      </w:r>
      <w:r>
        <w:rPr>
          <w:rFonts w:ascii="Times New Roman" w:hAnsi="Times New Roman"/>
          <w:sz w:val="24"/>
          <w:lang w:val="uk-UA"/>
        </w:rPr>
        <w:t>англійської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середній, достатній і високий рівень навчальних досягнень за шкалою 1-12 балів</w:t>
      </w: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640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07150" cy="8058150"/>
            <wp:effectExtent l="19050" t="0" r="12700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40EE" w:rsidRDefault="000640EE" w:rsidP="000640E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Рейтинг районів (міст) Запорізької області за відсотком учасників загальноосвітніх навчальних закладів з </w:t>
      </w:r>
      <w:r>
        <w:rPr>
          <w:rFonts w:ascii="Times New Roman" w:hAnsi="Times New Roman"/>
          <w:sz w:val="24"/>
          <w:lang w:val="uk-UA"/>
        </w:rPr>
        <w:t>англійської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початковий рівень навчальних досягнень за шкалою 1-12 балів</w:t>
      </w:r>
    </w:p>
    <w:p w:rsidR="000640EE" w:rsidRDefault="000640EE" w:rsidP="000640EE">
      <w:pPr>
        <w:rPr>
          <w:rFonts w:ascii="Times New Roman" w:hAnsi="Times New Roman"/>
          <w:sz w:val="24"/>
          <w:szCs w:val="24"/>
          <w:lang w:val="uk-UA"/>
        </w:rPr>
      </w:pPr>
      <w:r w:rsidRPr="000640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21425" cy="8429625"/>
            <wp:effectExtent l="19050" t="0" r="22225" b="0"/>
            <wp:docPr id="2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947B6" w:rsidRDefault="000640EE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НІМЕЦЬКА МОВА</w:t>
      </w: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німецької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високий рівень навчальних досягнень за шкалою 1-12 балів</w:t>
      </w:r>
    </w:p>
    <w:p w:rsidR="005E2B4F" w:rsidRDefault="005E2B4F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28AD" w:rsidRDefault="00B028AD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028A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353050" cy="60769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640EE" w:rsidRDefault="000640EE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1947B6" w:rsidRDefault="001947B6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5E2B4F" w:rsidRDefault="005E2B4F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40EE" w:rsidRDefault="000640EE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німецької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достатній і високий рівень навчальних досягнень за шкалою 1-12 балів</w:t>
      </w:r>
    </w:p>
    <w:p w:rsidR="005E2B4F" w:rsidRDefault="005E2B4F" w:rsidP="000640EE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947B6" w:rsidRDefault="000640EE" w:rsidP="000115AE">
      <w:pPr>
        <w:rPr>
          <w:rFonts w:ascii="Times New Roman" w:hAnsi="Times New Roman"/>
          <w:sz w:val="24"/>
          <w:szCs w:val="24"/>
          <w:lang w:val="uk-UA"/>
        </w:rPr>
      </w:pPr>
      <w:r w:rsidRPr="000640E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86375" cy="5972174"/>
            <wp:effectExtent l="19050" t="0" r="9525" b="0"/>
            <wp:docPr id="23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F7F4F" w:rsidRDefault="000F7F4F" w:rsidP="000F7F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F4F" w:rsidRDefault="000F7F4F" w:rsidP="000F7F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F4F" w:rsidRDefault="000F7F4F" w:rsidP="000F7F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F4F" w:rsidRDefault="000F7F4F" w:rsidP="000F7F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F4F" w:rsidRDefault="000F7F4F" w:rsidP="000F7F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F4F" w:rsidRDefault="000F7F4F" w:rsidP="000F7F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F4F" w:rsidRDefault="000F7F4F" w:rsidP="000F7F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F4F" w:rsidRDefault="000F7F4F" w:rsidP="000F7F4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німецької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середній, достатній і високий рівень навчальних досягнень за шкалою 1-12 балів</w:t>
      </w:r>
    </w:p>
    <w:p w:rsidR="005E2B4F" w:rsidRDefault="005E2B4F" w:rsidP="000F7F4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7F4F" w:rsidRDefault="000F7F4F" w:rsidP="000F7F4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0F7F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5438775"/>
            <wp:effectExtent l="19050" t="0" r="9525" b="0"/>
            <wp:docPr id="24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40EE" w:rsidRDefault="000640EE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47677F" w:rsidRDefault="000F7F4F" w:rsidP="000F7F4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7677F" w:rsidRDefault="0047677F" w:rsidP="000F7F4F">
      <w:pPr>
        <w:rPr>
          <w:rFonts w:ascii="Times New Roman" w:hAnsi="Times New Roman"/>
          <w:sz w:val="24"/>
          <w:szCs w:val="24"/>
          <w:lang w:val="uk-UA"/>
        </w:rPr>
      </w:pPr>
    </w:p>
    <w:p w:rsidR="0047677F" w:rsidRDefault="0047677F" w:rsidP="000F7F4F">
      <w:pPr>
        <w:rPr>
          <w:rFonts w:ascii="Times New Roman" w:hAnsi="Times New Roman"/>
          <w:sz w:val="24"/>
          <w:szCs w:val="24"/>
          <w:lang w:val="uk-UA"/>
        </w:rPr>
      </w:pPr>
    </w:p>
    <w:p w:rsidR="0047677F" w:rsidRDefault="0047677F" w:rsidP="000F7F4F">
      <w:pPr>
        <w:rPr>
          <w:rFonts w:ascii="Times New Roman" w:hAnsi="Times New Roman"/>
          <w:sz w:val="24"/>
          <w:szCs w:val="24"/>
          <w:lang w:val="uk-UA"/>
        </w:rPr>
      </w:pPr>
    </w:p>
    <w:p w:rsidR="0047677F" w:rsidRDefault="0047677F" w:rsidP="000F7F4F">
      <w:pPr>
        <w:rPr>
          <w:rFonts w:ascii="Times New Roman" w:hAnsi="Times New Roman"/>
          <w:sz w:val="24"/>
          <w:szCs w:val="24"/>
          <w:lang w:val="uk-UA"/>
        </w:rPr>
      </w:pPr>
    </w:p>
    <w:p w:rsidR="0047677F" w:rsidRDefault="0047677F" w:rsidP="000F7F4F">
      <w:pPr>
        <w:rPr>
          <w:rFonts w:ascii="Times New Roman" w:hAnsi="Times New Roman"/>
          <w:sz w:val="24"/>
          <w:szCs w:val="24"/>
          <w:lang w:val="uk-UA"/>
        </w:rPr>
      </w:pPr>
    </w:p>
    <w:p w:rsidR="0047677F" w:rsidRDefault="0047677F" w:rsidP="000F7F4F">
      <w:pPr>
        <w:rPr>
          <w:rFonts w:ascii="Times New Roman" w:hAnsi="Times New Roman"/>
          <w:sz w:val="24"/>
          <w:szCs w:val="24"/>
          <w:lang w:val="uk-UA"/>
        </w:rPr>
      </w:pPr>
    </w:p>
    <w:p w:rsidR="0047677F" w:rsidRDefault="0047677F" w:rsidP="000F7F4F">
      <w:pPr>
        <w:rPr>
          <w:rFonts w:ascii="Times New Roman" w:hAnsi="Times New Roman"/>
          <w:sz w:val="24"/>
          <w:szCs w:val="24"/>
          <w:lang w:val="uk-UA"/>
        </w:rPr>
      </w:pPr>
    </w:p>
    <w:p w:rsidR="000F7F4F" w:rsidRDefault="000F7F4F" w:rsidP="000F7F4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німецької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початковий рівень навчальних досягнень за шкалою 1-12 балів</w:t>
      </w:r>
    </w:p>
    <w:p w:rsidR="005E2B4F" w:rsidRDefault="005E2B4F" w:rsidP="000F7F4F">
      <w:pPr>
        <w:rPr>
          <w:rFonts w:ascii="Times New Roman" w:hAnsi="Times New Roman"/>
          <w:sz w:val="24"/>
          <w:szCs w:val="24"/>
          <w:lang w:val="uk-UA"/>
        </w:rPr>
      </w:pPr>
    </w:p>
    <w:p w:rsidR="00B001A8" w:rsidRDefault="0047677F" w:rsidP="000115AE">
      <w:pPr>
        <w:rPr>
          <w:rFonts w:ascii="Times New Roman" w:hAnsi="Times New Roman"/>
          <w:sz w:val="24"/>
          <w:szCs w:val="24"/>
          <w:lang w:val="uk-UA"/>
        </w:rPr>
      </w:pPr>
      <w:r w:rsidRPr="0047677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6038850"/>
            <wp:effectExtent l="19050" t="0" r="19050" b="0"/>
            <wp:docPr id="34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001A8" w:rsidRDefault="00B001A8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B001A8" w:rsidRDefault="00B001A8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B001A8" w:rsidRDefault="00B001A8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B001A8" w:rsidRDefault="00B001A8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B001A8" w:rsidRDefault="00B001A8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B001A8" w:rsidRDefault="00B001A8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5C02B6" w:rsidRDefault="005C02B6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1947B6" w:rsidRDefault="00B001A8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ФРАНЦУЗЬКА МОВА</w:t>
      </w:r>
    </w:p>
    <w:p w:rsidR="00B001A8" w:rsidRDefault="00B001A8" w:rsidP="00B001A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 французької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високий рівень навчальних досягнень за шкалою 1-12 балів</w:t>
      </w:r>
    </w:p>
    <w:p w:rsidR="00B001A8" w:rsidRDefault="00B001A8" w:rsidP="00B001A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001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3476625"/>
            <wp:effectExtent l="19050" t="0" r="19050" b="0"/>
            <wp:docPr id="2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001A8" w:rsidRDefault="00B001A8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B001A8" w:rsidRDefault="00B001A8" w:rsidP="00B001A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французької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достатній і високий рівень навчальних досягнень за шкалою 1-12 балів</w:t>
      </w:r>
    </w:p>
    <w:p w:rsidR="001947B6" w:rsidRDefault="00B001A8" w:rsidP="000115AE">
      <w:pPr>
        <w:rPr>
          <w:rFonts w:ascii="Times New Roman" w:hAnsi="Times New Roman"/>
          <w:sz w:val="24"/>
          <w:szCs w:val="24"/>
          <w:lang w:val="uk-UA"/>
        </w:rPr>
      </w:pPr>
      <w:r w:rsidRPr="00B001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3533775"/>
            <wp:effectExtent l="19050" t="0" r="19050" b="0"/>
            <wp:docPr id="26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95956" w:rsidRDefault="00495956" w:rsidP="0049595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французької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середній, достатній і високий рівень навчальних досягнень за шкалою 1-12 балів</w:t>
      </w:r>
    </w:p>
    <w:p w:rsidR="005C02B6" w:rsidRDefault="005C02B6" w:rsidP="0049595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02B6" w:rsidRDefault="005C02B6" w:rsidP="0049595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C02B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3267075"/>
            <wp:effectExtent l="19050" t="0" r="9525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947B6" w:rsidRDefault="001947B6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495956" w:rsidRDefault="00495956" w:rsidP="00495956">
      <w:pPr>
        <w:rPr>
          <w:rFonts w:ascii="Times New Roman" w:hAnsi="Times New Roman"/>
          <w:sz w:val="24"/>
          <w:szCs w:val="24"/>
          <w:lang w:val="en-US"/>
        </w:rPr>
      </w:pPr>
    </w:p>
    <w:p w:rsidR="00495956" w:rsidRDefault="00495956" w:rsidP="0049595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французької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початковий рівень навчальних досягнень за шкалою 1-12 балів</w:t>
      </w:r>
    </w:p>
    <w:p w:rsidR="001947B6" w:rsidRDefault="00495956" w:rsidP="000115AE">
      <w:pPr>
        <w:rPr>
          <w:rFonts w:ascii="Times New Roman" w:hAnsi="Times New Roman"/>
          <w:sz w:val="24"/>
          <w:szCs w:val="24"/>
          <w:lang w:val="uk-UA"/>
        </w:rPr>
      </w:pPr>
      <w:r w:rsidRPr="0049595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0225" cy="3371850"/>
            <wp:effectExtent l="19050" t="0" r="9525" b="0"/>
            <wp:docPr id="30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947B6" w:rsidRDefault="00495956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РОСІЙСЬКА МОВА</w:t>
      </w:r>
    </w:p>
    <w:p w:rsidR="00495956" w:rsidRDefault="00495956" w:rsidP="0049595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російської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високий рівень навчальних досягнень за шкалою 1-12 балів</w:t>
      </w:r>
    </w:p>
    <w:p w:rsidR="00C31F4C" w:rsidRDefault="00C31F4C" w:rsidP="0049595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31F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24600" cy="7524750"/>
            <wp:effectExtent l="19050" t="0" r="19050" b="0"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95956" w:rsidRDefault="00495956" w:rsidP="000115AE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C31F4C" w:rsidRDefault="00C31F4C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495956" w:rsidRDefault="00495956" w:rsidP="0049595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російської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достатній і високий рівень навчальних досягнень за шкалою 1-12 балів</w:t>
      </w:r>
    </w:p>
    <w:p w:rsidR="00C31F4C" w:rsidRDefault="00C31F4C" w:rsidP="0049595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31F4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3175" cy="7915275"/>
            <wp:effectExtent l="19050" t="0" r="9525" b="0"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95956" w:rsidRDefault="00495956" w:rsidP="0049595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4252" w:rsidRDefault="00544252" w:rsidP="006C2B90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6C2B90" w:rsidRDefault="006C2B90" w:rsidP="006C2B9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російської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середній, достатній і високий рівень навчальних досягнень за шкалою 1-12 балів</w:t>
      </w:r>
    </w:p>
    <w:p w:rsidR="001947B6" w:rsidRDefault="00544252" w:rsidP="000115AE">
      <w:pPr>
        <w:rPr>
          <w:rFonts w:ascii="Times New Roman" w:hAnsi="Times New Roman"/>
          <w:sz w:val="24"/>
          <w:szCs w:val="24"/>
          <w:lang w:val="uk-UA"/>
        </w:rPr>
      </w:pPr>
      <w:r w:rsidRPr="0054425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67425" cy="8353425"/>
            <wp:effectExtent l="19050" t="0" r="9525" b="0"/>
            <wp:docPr id="33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7677F" w:rsidRDefault="0047677F" w:rsidP="0047677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російської мови</w:t>
      </w:r>
      <w:r>
        <w:rPr>
          <w:rFonts w:ascii="Times New Roman" w:hAnsi="Times New Roman"/>
          <w:sz w:val="24"/>
          <w:szCs w:val="24"/>
          <w:lang w:val="uk-UA"/>
        </w:rPr>
        <w:t>, які отримали початковий рівень навчальних досягнень за шкалою 1-12 балів</w:t>
      </w:r>
    </w:p>
    <w:p w:rsidR="0047677F" w:rsidRDefault="0047677F" w:rsidP="0047677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7677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7753350"/>
            <wp:effectExtent l="19050" t="0" r="19050" b="0"/>
            <wp:docPr id="35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947B6" w:rsidRDefault="001947B6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0D76B8" w:rsidRDefault="000D76B8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1947B6" w:rsidRDefault="005E2B4F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Б</w:t>
      </w:r>
      <w:r w:rsidR="000D76B8">
        <w:rPr>
          <w:rFonts w:ascii="Times New Roman" w:hAnsi="Times New Roman"/>
          <w:sz w:val="24"/>
          <w:szCs w:val="24"/>
          <w:lang w:val="uk-UA"/>
        </w:rPr>
        <w:t>ІОЛОГІЯ</w:t>
      </w:r>
    </w:p>
    <w:p w:rsidR="000D76B8" w:rsidRDefault="005E2B4F" w:rsidP="000D76B8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0D76B8">
        <w:rPr>
          <w:rFonts w:ascii="Times New Roman" w:hAnsi="Times New Roman"/>
          <w:sz w:val="24"/>
          <w:szCs w:val="24"/>
          <w:lang w:val="uk-UA"/>
        </w:rPr>
        <w:t>ейтинг районів (міст) Запорізької області за відсотком учасників загальноосвітніх навчальних закладів з</w:t>
      </w:r>
      <w:r w:rsidR="000D76B8">
        <w:rPr>
          <w:rFonts w:ascii="Times New Roman" w:hAnsi="Times New Roman"/>
          <w:sz w:val="24"/>
          <w:lang w:val="uk-UA"/>
        </w:rPr>
        <w:t xml:space="preserve">  біології</w:t>
      </w:r>
      <w:r w:rsidR="000D76B8">
        <w:rPr>
          <w:rFonts w:ascii="Times New Roman" w:hAnsi="Times New Roman"/>
          <w:sz w:val="24"/>
          <w:szCs w:val="24"/>
          <w:lang w:val="uk-UA"/>
        </w:rPr>
        <w:t>, які отримали високий рівень навчальних досягнень за шкалою 1-12 балів</w:t>
      </w:r>
    </w:p>
    <w:p w:rsidR="00CA0B19" w:rsidRDefault="00CA0B19" w:rsidP="000D76B8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CA0B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7534275"/>
            <wp:effectExtent l="19050" t="0" r="9525" b="0"/>
            <wp:docPr id="2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D76B8" w:rsidRDefault="000D76B8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0115AE" w:rsidRDefault="000115AE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0D76B8" w:rsidRDefault="000D76B8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біології</w:t>
      </w:r>
      <w:r>
        <w:rPr>
          <w:rFonts w:ascii="Times New Roman" w:hAnsi="Times New Roman"/>
          <w:sz w:val="24"/>
          <w:szCs w:val="24"/>
          <w:lang w:val="uk-UA"/>
        </w:rPr>
        <w:t>, які отримали достатній і високий рівень навчальних досягнень за шкалою 1-12 балів</w:t>
      </w:r>
    </w:p>
    <w:p w:rsidR="00CA0B19" w:rsidRDefault="00CA0B19" w:rsidP="000115AE">
      <w:pPr>
        <w:rPr>
          <w:rFonts w:ascii="Times New Roman" w:hAnsi="Times New Roman"/>
          <w:sz w:val="24"/>
          <w:szCs w:val="24"/>
          <w:lang w:val="uk-UA"/>
        </w:rPr>
      </w:pPr>
      <w:r w:rsidRPr="00CA0B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7696200"/>
            <wp:effectExtent l="19050" t="0" r="19050" b="0"/>
            <wp:docPr id="3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D76B8" w:rsidRDefault="000D76B8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820F06" w:rsidRDefault="00820F06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820F06" w:rsidRDefault="00820F06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F06" w:rsidRDefault="00820F06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біології</w:t>
      </w:r>
      <w:r>
        <w:rPr>
          <w:rFonts w:ascii="Times New Roman" w:hAnsi="Times New Roman"/>
          <w:sz w:val="24"/>
          <w:szCs w:val="24"/>
          <w:lang w:val="uk-UA"/>
        </w:rPr>
        <w:t>, які отримали середній, достатній і високий рівень навчальних досягнень за шкалою 1-12 балів</w:t>
      </w:r>
    </w:p>
    <w:p w:rsidR="00820F06" w:rsidRDefault="00820F06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20F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8248650"/>
            <wp:effectExtent l="19050" t="0" r="9525" b="0"/>
            <wp:docPr id="41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20F06" w:rsidRDefault="00820F06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F06" w:rsidRDefault="00820F06" w:rsidP="00820F06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.Рейтинг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6F134C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біології</w:t>
      </w:r>
      <w:r>
        <w:rPr>
          <w:rFonts w:ascii="Times New Roman" w:hAnsi="Times New Roman"/>
          <w:sz w:val="24"/>
          <w:szCs w:val="24"/>
          <w:lang w:val="uk-UA"/>
        </w:rPr>
        <w:t xml:space="preserve"> які отримали початковий рівень навчальних досягнень за шкалою 1-12 балів</w:t>
      </w:r>
    </w:p>
    <w:p w:rsidR="00820F06" w:rsidRDefault="00820F06" w:rsidP="00820F06">
      <w:pPr>
        <w:rPr>
          <w:rFonts w:ascii="Times New Roman" w:hAnsi="Times New Roman"/>
          <w:sz w:val="24"/>
          <w:szCs w:val="24"/>
          <w:lang w:val="uk-UA"/>
        </w:rPr>
      </w:pPr>
      <w:r w:rsidRPr="00820F0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62700" cy="7839075"/>
            <wp:effectExtent l="19050" t="0" r="19050" b="0"/>
            <wp:docPr id="42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20F06" w:rsidRDefault="00820F06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F06" w:rsidRDefault="00820F06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F06" w:rsidRDefault="00820F06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ГЕОГРАФІЯ</w:t>
      </w:r>
    </w:p>
    <w:p w:rsidR="00820F06" w:rsidRDefault="00820F06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 географії</w:t>
      </w:r>
      <w:r>
        <w:rPr>
          <w:rFonts w:ascii="Times New Roman" w:hAnsi="Times New Roman"/>
          <w:sz w:val="24"/>
          <w:szCs w:val="24"/>
          <w:lang w:val="uk-UA"/>
        </w:rPr>
        <w:t>, які отримали високий рівень навчальних досягнень за шкалою 1-12 балів</w:t>
      </w:r>
    </w:p>
    <w:p w:rsidR="00567929" w:rsidRDefault="00567929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679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762875"/>
            <wp:effectExtent l="19050" t="0" r="22225" b="0"/>
            <wp:docPr id="43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20F06" w:rsidRDefault="00820F06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F06" w:rsidRDefault="00567929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географії</w:t>
      </w:r>
      <w:r>
        <w:rPr>
          <w:rFonts w:ascii="Times New Roman" w:hAnsi="Times New Roman"/>
          <w:sz w:val="24"/>
          <w:szCs w:val="24"/>
          <w:lang w:val="uk-UA"/>
        </w:rPr>
        <w:t>, які отримали достатній і високий рівень навчальних досягнень за шкалою 1-12 балів</w:t>
      </w:r>
    </w:p>
    <w:p w:rsidR="00567929" w:rsidRDefault="00567929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5679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50000" cy="8382000"/>
            <wp:effectExtent l="19050" t="0" r="12700" b="0"/>
            <wp:docPr id="4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20F06" w:rsidRDefault="00567929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географії</w:t>
      </w:r>
      <w:r>
        <w:rPr>
          <w:rFonts w:ascii="Times New Roman" w:hAnsi="Times New Roman"/>
          <w:sz w:val="24"/>
          <w:szCs w:val="24"/>
          <w:lang w:val="uk-UA"/>
        </w:rPr>
        <w:t>, які отримали середній, достатній і високий рівень навчальних досягнень за шкалою 1-12 балів</w:t>
      </w:r>
    </w:p>
    <w:p w:rsidR="00567929" w:rsidRDefault="00840490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4049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67400" cy="8582025"/>
            <wp:effectExtent l="19050" t="0" r="19050" b="0"/>
            <wp:docPr id="4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32FD4" w:rsidRDefault="00032FD4" w:rsidP="00032FD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. 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географії</w:t>
      </w:r>
      <w:r>
        <w:rPr>
          <w:rFonts w:ascii="Times New Roman" w:hAnsi="Times New Roman"/>
          <w:sz w:val="24"/>
          <w:szCs w:val="24"/>
          <w:lang w:val="uk-UA"/>
        </w:rPr>
        <w:t>, які отримали початковий рівень навчальних досягнень за шкалою 1-12 балів</w:t>
      </w:r>
    </w:p>
    <w:p w:rsidR="00032FD4" w:rsidRDefault="00A95A3D" w:rsidP="00032FD4">
      <w:pPr>
        <w:rPr>
          <w:rFonts w:ascii="Times New Roman" w:hAnsi="Times New Roman"/>
          <w:sz w:val="24"/>
          <w:szCs w:val="24"/>
          <w:lang w:val="en-US"/>
        </w:rPr>
      </w:pPr>
      <w:r w:rsidRPr="00A95A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5975" cy="8086725"/>
            <wp:effectExtent l="19050" t="0" r="9525" b="0"/>
            <wp:docPr id="4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95A3D" w:rsidRDefault="00A95A3D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7929" w:rsidRDefault="00A95A3D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ФІЗИКА</w:t>
      </w:r>
    </w:p>
    <w:p w:rsidR="00A95A3D" w:rsidRDefault="00A95A3D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 фізики</w:t>
      </w:r>
      <w:r>
        <w:rPr>
          <w:rFonts w:ascii="Times New Roman" w:hAnsi="Times New Roman"/>
          <w:sz w:val="24"/>
          <w:szCs w:val="24"/>
          <w:lang w:val="uk-UA"/>
        </w:rPr>
        <w:t>, які отримали високий рівень навчальних досягнень за шкалою 1-12 балів</w:t>
      </w:r>
    </w:p>
    <w:p w:rsidR="00B851CF" w:rsidRDefault="00B851CF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851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15075" cy="7496175"/>
            <wp:effectExtent l="19050" t="0" r="9525" b="0"/>
            <wp:docPr id="51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95A3D" w:rsidRDefault="00A95A3D" w:rsidP="00820F06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51CF" w:rsidRDefault="00B851CF" w:rsidP="00B851CF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51CF" w:rsidRDefault="00B851CF" w:rsidP="00B851CF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фізики</w:t>
      </w:r>
      <w:r>
        <w:rPr>
          <w:rFonts w:ascii="Times New Roman" w:hAnsi="Times New Roman"/>
          <w:sz w:val="24"/>
          <w:szCs w:val="24"/>
          <w:lang w:val="uk-UA"/>
        </w:rPr>
        <w:t>, які отримали достатній і високий рівень навчальних досягнень за шкалою 1-12 балів</w:t>
      </w:r>
    </w:p>
    <w:p w:rsidR="00B851CF" w:rsidRDefault="00B851CF" w:rsidP="00B851CF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851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8001000"/>
            <wp:effectExtent l="19050" t="0" r="19050" b="0"/>
            <wp:docPr id="52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20F06" w:rsidRDefault="00820F06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B851CF" w:rsidRDefault="00B851CF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B851CF" w:rsidRDefault="00B851CF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. 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фізики</w:t>
      </w:r>
      <w:r>
        <w:rPr>
          <w:rFonts w:ascii="Times New Roman" w:hAnsi="Times New Roman"/>
          <w:sz w:val="24"/>
          <w:szCs w:val="24"/>
          <w:lang w:val="uk-UA"/>
        </w:rPr>
        <w:t>, які отримали середній, достатній і високий рівень навчальних досягнень за шкалою 1-12 балів</w:t>
      </w:r>
    </w:p>
    <w:p w:rsidR="00B851CF" w:rsidRDefault="00B851CF" w:rsidP="000115AE">
      <w:pPr>
        <w:rPr>
          <w:rFonts w:ascii="Times New Roman" w:hAnsi="Times New Roman"/>
          <w:sz w:val="24"/>
          <w:szCs w:val="24"/>
          <w:lang w:val="uk-UA"/>
        </w:rPr>
      </w:pPr>
      <w:r w:rsidRPr="00B851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67350" cy="7829550"/>
            <wp:effectExtent l="19050" t="0" r="19050" b="0"/>
            <wp:docPr id="53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851CF" w:rsidRDefault="00B851CF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B851CF" w:rsidRDefault="00B851CF" w:rsidP="00B851CF">
      <w:pPr>
        <w:rPr>
          <w:rFonts w:ascii="Times New Roman" w:hAnsi="Times New Roman"/>
          <w:sz w:val="24"/>
          <w:szCs w:val="24"/>
          <w:lang w:val="uk-UA"/>
        </w:rPr>
      </w:pPr>
    </w:p>
    <w:p w:rsidR="00B851CF" w:rsidRDefault="00B851CF" w:rsidP="00B851C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фізики</w:t>
      </w:r>
      <w:r>
        <w:rPr>
          <w:rFonts w:ascii="Times New Roman" w:hAnsi="Times New Roman"/>
          <w:sz w:val="24"/>
          <w:szCs w:val="24"/>
          <w:lang w:val="uk-UA"/>
        </w:rPr>
        <w:t>, які отримали початковий рівень навчальних досягнень за шкалою 1-12 балів</w:t>
      </w:r>
    </w:p>
    <w:p w:rsidR="00B851CF" w:rsidRDefault="00B851CF" w:rsidP="000115AE">
      <w:pPr>
        <w:rPr>
          <w:rFonts w:ascii="Times New Roman" w:hAnsi="Times New Roman"/>
          <w:sz w:val="24"/>
          <w:szCs w:val="24"/>
          <w:lang w:val="uk-UA"/>
        </w:rPr>
      </w:pPr>
      <w:r w:rsidRPr="00B851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00725" cy="7820025"/>
            <wp:effectExtent l="19050" t="0" r="9525" b="0"/>
            <wp:docPr id="54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ХІМІЯ</w:t>
      </w: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 хімії</w:t>
      </w:r>
      <w:r>
        <w:rPr>
          <w:rFonts w:ascii="Times New Roman" w:hAnsi="Times New Roman"/>
          <w:sz w:val="24"/>
          <w:szCs w:val="24"/>
          <w:lang w:val="uk-UA"/>
        </w:rPr>
        <w:t>, які отримали високий рівень навчальних досягнень за шкалою 1-12 балів</w:t>
      </w: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  <w:r w:rsidRPr="005C1D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8039100"/>
            <wp:effectExtent l="19050" t="0" r="9525" b="0"/>
            <wp:docPr id="55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хімії</w:t>
      </w:r>
      <w:r>
        <w:rPr>
          <w:rFonts w:ascii="Times New Roman" w:hAnsi="Times New Roman"/>
          <w:sz w:val="24"/>
          <w:szCs w:val="24"/>
          <w:lang w:val="uk-UA"/>
        </w:rPr>
        <w:t>, які отримали достатній і високий рівень навчальних досягнень за шкалою 1-12 балів</w:t>
      </w: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  <w:r w:rsidRPr="005C1D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7581900"/>
            <wp:effectExtent l="19050" t="0" r="19050" b="0"/>
            <wp:docPr id="56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хімії</w:t>
      </w:r>
      <w:r>
        <w:rPr>
          <w:rFonts w:ascii="Times New Roman" w:hAnsi="Times New Roman"/>
          <w:sz w:val="24"/>
          <w:szCs w:val="24"/>
          <w:lang w:val="uk-UA"/>
        </w:rPr>
        <w:t>, які отримали середній, достатній і високий рівень навчальних досягнень за шкалою 1-12 балів</w:t>
      </w: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  <w:r w:rsidRPr="005C1D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7810500"/>
            <wp:effectExtent l="19050" t="0" r="19050" b="0"/>
            <wp:docPr id="57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</w:p>
    <w:p w:rsidR="005E2B4F" w:rsidRDefault="005E2B4F" w:rsidP="005C1DFF">
      <w:pPr>
        <w:rPr>
          <w:rFonts w:ascii="Times New Roman" w:hAnsi="Times New Roman"/>
          <w:sz w:val="24"/>
          <w:szCs w:val="24"/>
          <w:lang w:val="uk-UA"/>
        </w:rPr>
      </w:pPr>
    </w:p>
    <w:p w:rsidR="005C1DFF" w:rsidRDefault="005C1DFF" w:rsidP="005C1DF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Рейтинг районів (міст) Запорізької області за відсотком учасників загальноосвітніх навчальних закладів з</w:t>
      </w:r>
      <w:r>
        <w:rPr>
          <w:rFonts w:ascii="Times New Roman" w:hAnsi="Times New Roman"/>
          <w:sz w:val="24"/>
          <w:lang w:val="uk-UA"/>
        </w:rPr>
        <w:t xml:space="preserve"> хімії</w:t>
      </w:r>
      <w:r>
        <w:rPr>
          <w:rFonts w:ascii="Times New Roman" w:hAnsi="Times New Roman"/>
          <w:sz w:val="24"/>
          <w:szCs w:val="24"/>
          <w:lang w:val="uk-UA"/>
        </w:rPr>
        <w:t>, які отримали початковий рівень навчальних досягнень за шкалою 1-12 балів</w:t>
      </w:r>
    </w:p>
    <w:p w:rsidR="005C1DFF" w:rsidRDefault="005C1DFF" w:rsidP="000115AE">
      <w:pPr>
        <w:rPr>
          <w:rFonts w:ascii="Times New Roman" w:hAnsi="Times New Roman"/>
          <w:sz w:val="24"/>
          <w:szCs w:val="24"/>
          <w:lang w:val="uk-UA"/>
        </w:rPr>
      </w:pPr>
      <w:r w:rsidRPr="005C1DF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7496175"/>
            <wp:effectExtent l="19050" t="0" r="19050" b="0"/>
            <wp:docPr id="58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sectPr w:rsidR="005C1DFF" w:rsidSect="00C6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F54"/>
    <w:rsid w:val="00000318"/>
    <w:rsid w:val="0000094B"/>
    <w:rsid w:val="00000AB7"/>
    <w:rsid w:val="00000B31"/>
    <w:rsid w:val="00000B7C"/>
    <w:rsid w:val="00000B82"/>
    <w:rsid w:val="00001C85"/>
    <w:rsid w:val="00002002"/>
    <w:rsid w:val="00002C95"/>
    <w:rsid w:val="00004786"/>
    <w:rsid w:val="00004C9F"/>
    <w:rsid w:val="00004CA8"/>
    <w:rsid w:val="00006F30"/>
    <w:rsid w:val="00007458"/>
    <w:rsid w:val="00007CA3"/>
    <w:rsid w:val="00007FD6"/>
    <w:rsid w:val="000101C0"/>
    <w:rsid w:val="000104C4"/>
    <w:rsid w:val="0001078D"/>
    <w:rsid w:val="00010F97"/>
    <w:rsid w:val="000115AE"/>
    <w:rsid w:val="000122F2"/>
    <w:rsid w:val="00012A68"/>
    <w:rsid w:val="00013117"/>
    <w:rsid w:val="00013744"/>
    <w:rsid w:val="00014BF7"/>
    <w:rsid w:val="00014E75"/>
    <w:rsid w:val="00014E7A"/>
    <w:rsid w:val="00016232"/>
    <w:rsid w:val="00016B99"/>
    <w:rsid w:val="00016FF6"/>
    <w:rsid w:val="000170DF"/>
    <w:rsid w:val="00017647"/>
    <w:rsid w:val="000178C4"/>
    <w:rsid w:val="00017E01"/>
    <w:rsid w:val="00017F65"/>
    <w:rsid w:val="000208B9"/>
    <w:rsid w:val="00021126"/>
    <w:rsid w:val="0002118F"/>
    <w:rsid w:val="000216DD"/>
    <w:rsid w:val="0002189E"/>
    <w:rsid w:val="000219E1"/>
    <w:rsid w:val="00022B5B"/>
    <w:rsid w:val="00023A87"/>
    <w:rsid w:val="0002495F"/>
    <w:rsid w:val="000257ED"/>
    <w:rsid w:val="00025DB2"/>
    <w:rsid w:val="00027253"/>
    <w:rsid w:val="00027861"/>
    <w:rsid w:val="0003016E"/>
    <w:rsid w:val="00030204"/>
    <w:rsid w:val="00030BB8"/>
    <w:rsid w:val="00030DA0"/>
    <w:rsid w:val="00031171"/>
    <w:rsid w:val="00031E4E"/>
    <w:rsid w:val="00032115"/>
    <w:rsid w:val="00032E94"/>
    <w:rsid w:val="00032FD4"/>
    <w:rsid w:val="0003307E"/>
    <w:rsid w:val="000337AE"/>
    <w:rsid w:val="00033DDF"/>
    <w:rsid w:val="00034081"/>
    <w:rsid w:val="000342AB"/>
    <w:rsid w:val="000346A4"/>
    <w:rsid w:val="00034A04"/>
    <w:rsid w:val="00035A57"/>
    <w:rsid w:val="00036C9F"/>
    <w:rsid w:val="00036E53"/>
    <w:rsid w:val="00036FD8"/>
    <w:rsid w:val="00037BBE"/>
    <w:rsid w:val="00037ED5"/>
    <w:rsid w:val="00040299"/>
    <w:rsid w:val="000402F0"/>
    <w:rsid w:val="0004187D"/>
    <w:rsid w:val="00041FAC"/>
    <w:rsid w:val="0004483D"/>
    <w:rsid w:val="0004487E"/>
    <w:rsid w:val="00044DF2"/>
    <w:rsid w:val="000450E6"/>
    <w:rsid w:val="0004676F"/>
    <w:rsid w:val="0005040F"/>
    <w:rsid w:val="00052418"/>
    <w:rsid w:val="000529A3"/>
    <w:rsid w:val="000531C8"/>
    <w:rsid w:val="00053919"/>
    <w:rsid w:val="000550D3"/>
    <w:rsid w:val="000564B9"/>
    <w:rsid w:val="00056698"/>
    <w:rsid w:val="000566FF"/>
    <w:rsid w:val="00060D43"/>
    <w:rsid w:val="000610AA"/>
    <w:rsid w:val="000640EE"/>
    <w:rsid w:val="0006476D"/>
    <w:rsid w:val="00066B73"/>
    <w:rsid w:val="00067054"/>
    <w:rsid w:val="000679A5"/>
    <w:rsid w:val="00067DB4"/>
    <w:rsid w:val="00070245"/>
    <w:rsid w:val="0007038C"/>
    <w:rsid w:val="000714B5"/>
    <w:rsid w:val="0007157F"/>
    <w:rsid w:val="000715C1"/>
    <w:rsid w:val="00071BD8"/>
    <w:rsid w:val="00071F6E"/>
    <w:rsid w:val="0007212B"/>
    <w:rsid w:val="00072559"/>
    <w:rsid w:val="00074760"/>
    <w:rsid w:val="000748A2"/>
    <w:rsid w:val="00074C69"/>
    <w:rsid w:val="00074D77"/>
    <w:rsid w:val="00077623"/>
    <w:rsid w:val="0008077B"/>
    <w:rsid w:val="00080F98"/>
    <w:rsid w:val="00082B10"/>
    <w:rsid w:val="00083278"/>
    <w:rsid w:val="00083479"/>
    <w:rsid w:val="0008392D"/>
    <w:rsid w:val="00084691"/>
    <w:rsid w:val="00084A6C"/>
    <w:rsid w:val="00086E29"/>
    <w:rsid w:val="00087061"/>
    <w:rsid w:val="00091823"/>
    <w:rsid w:val="00092888"/>
    <w:rsid w:val="000928A1"/>
    <w:rsid w:val="000950F9"/>
    <w:rsid w:val="00095A48"/>
    <w:rsid w:val="00096302"/>
    <w:rsid w:val="00096753"/>
    <w:rsid w:val="00096B1D"/>
    <w:rsid w:val="000976D1"/>
    <w:rsid w:val="000A2595"/>
    <w:rsid w:val="000A3873"/>
    <w:rsid w:val="000A395D"/>
    <w:rsid w:val="000A3994"/>
    <w:rsid w:val="000A4730"/>
    <w:rsid w:val="000A49F7"/>
    <w:rsid w:val="000A57FC"/>
    <w:rsid w:val="000A72F9"/>
    <w:rsid w:val="000A7871"/>
    <w:rsid w:val="000A7D16"/>
    <w:rsid w:val="000A7F45"/>
    <w:rsid w:val="000B0352"/>
    <w:rsid w:val="000B0D7B"/>
    <w:rsid w:val="000B0EF5"/>
    <w:rsid w:val="000B103B"/>
    <w:rsid w:val="000B1EF4"/>
    <w:rsid w:val="000B256B"/>
    <w:rsid w:val="000B29E1"/>
    <w:rsid w:val="000B5C7C"/>
    <w:rsid w:val="000B5C80"/>
    <w:rsid w:val="000B6C72"/>
    <w:rsid w:val="000B6C7D"/>
    <w:rsid w:val="000B6F20"/>
    <w:rsid w:val="000C0086"/>
    <w:rsid w:val="000C1383"/>
    <w:rsid w:val="000C18B0"/>
    <w:rsid w:val="000C302B"/>
    <w:rsid w:val="000C3846"/>
    <w:rsid w:val="000C3F78"/>
    <w:rsid w:val="000C41C3"/>
    <w:rsid w:val="000C4CAA"/>
    <w:rsid w:val="000C6FD3"/>
    <w:rsid w:val="000D089C"/>
    <w:rsid w:val="000D10D9"/>
    <w:rsid w:val="000D29ED"/>
    <w:rsid w:val="000D3713"/>
    <w:rsid w:val="000D3767"/>
    <w:rsid w:val="000D50C1"/>
    <w:rsid w:val="000D572D"/>
    <w:rsid w:val="000D5E31"/>
    <w:rsid w:val="000D69C7"/>
    <w:rsid w:val="000D6CEF"/>
    <w:rsid w:val="000D6EDD"/>
    <w:rsid w:val="000D71C3"/>
    <w:rsid w:val="000D76B8"/>
    <w:rsid w:val="000D776A"/>
    <w:rsid w:val="000E009F"/>
    <w:rsid w:val="000E150A"/>
    <w:rsid w:val="000E1A9A"/>
    <w:rsid w:val="000E27CE"/>
    <w:rsid w:val="000E2AA5"/>
    <w:rsid w:val="000E44E9"/>
    <w:rsid w:val="000E49DB"/>
    <w:rsid w:val="000E4E6B"/>
    <w:rsid w:val="000E759E"/>
    <w:rsid w:val="000E75FD"/>
    <w:rsid w:val="000E771F"/>
    <w:rsid w:val="000F2DEC"/>
    <w:rsid w:val="000F378E"/>
    <w:rsid w:val="000F4108"/>
    <w:rsid w:val="000F489D"/>
    <w:rsid w:val="000F54EC"/>
    <w:rsid w:val="000F56F9"/>
    <w:rsid w:val="000F5BC1"/>
    <w:rsid w:val="000F6189"/>
    <w:rsid w:val="000F61FD"/>
    <w:rsid w:val="000F6B10"/>
    <w:rsid w:val="000F6BBB"/>
    <w:rsid w:val="000F7041"/>
    <w:rsid w:val="000F715D"/>
    <w:rsid w:val="000F7AF5"/>
    <w:rsid w:val="000F7E63"/>
    <w:rsid w:val="000F7F4F"/>
    <w:rsid w:val="000F7FF8"/>
    <w:rsid w:val="001007F8"/>
    <w:rsid w:val="0010080A"/>
    <w:rsid w:val="001010A4"/>
    <w:rsid w:val="00101363"/>
    <w:rsid w:val="00101B01"/>
    <w:rsid w:val="00101F23"/>
    <w:rsid w:val="001021D0"/>
    <w:rsid w:val="001021F4"/>
    <w:rsid w:val="00103E3D"/>
    <w:rsid w:val="001046DE"/>
    <w:rsid w:val="00105F1E"/>
    <w:rsid w:val="0010614D"/>
    <w:rsid w:val="00106C52"/>
    <w:rsid w:val="00106FD0"/>
    <w:rsid w:val="001117E1"/>
    <w:rsid w:val="0011198E"/>
    <w:rsid w:val="00111ACE"/>
    <w:rsid w:val="00111BD2"/>
    <w:rsid w:val="001121A3"/>
    <w:rsid w:val="001121C9"/>
    <w:rsid w:val="00112254"/>
    <w:rsid w:val="00112305"/>
    <w:rsid w:val="00112C4E"/>
    <w:rsid w:val="00113185"/>
    <w:rsid w:val="00115DA2"/>
    <w:rsid w:val="00116E3C"/>
    <w:rsid w:val="00117959"/>
    <w:rsid w:val="0011796B"/>
    <w:rsid w:val="001179AB"/>
    <w:rsid w:val="00117F86"/>
    <w:rsid w:val="00120351"/>
    <w:rsid w:val="00120520"/>
    <w:rsid w:val="0012137D"/>
    <w:rsid w:val="00121D93"/>
    <w:rsid w:val="00123230"/>
    <w:rsid w:val="00123A79"/>
    <w:rsid w:val="00123B4F"/>
    <w:rsid w:val="00123F5D"/>
    <w:rsid w:val="0012415B"/>
    <w:rsid w:val="001246D5"/>
    <w:rsid w:val="001247F4"/>
    <w:rsid w:val="0012506C"/>
    <w:rsid w:val="0012521B"/>
    <w:rsid w:val="00126E3E"/>
    <w:rsid w:val="00127462"/>
    <w:rsid w:val="00127B02"/>
    <w:rsid w:val="00127CC7"/>
    <w:rsid w:val="001304E5"/>
    <w:rsid w:val="00131A28"/>
    <w:rsid w:val="00131C4D"/>
    <w:rsid w:val="00131D0D"/>
    <w:rsid w:val="00131DFF"/>
    <w:rsid w:val="001340F3"/>
    <w:rsid w:val="00136D78"/>
    <w:rsid w:val="001400DC"/>
    <w:rsid w:val="00140E1C"/>
    <w:rsid w:val="00140FB5"/>
    <w:rsid w:val="0014302E"/>
    <w:rsid w:val="0014318B"/>
    <w:rsid w:val="001433A0"/>
    <w:rsid w:val="001434BE"/>
    <w:rsid w:val="001453C8"/>
    <w:rsid w:val="001457EC"/>
    <w:rsid w:val="001463BE"/>
    <w:rsid w:val="001464F9"/>
    <w:rsid w:val="001502FD"/>
    <w:rsid w:val="001506A2"/>
    <w:rsid w:val="0015163C"/>
    <w:rsid w:val="0015279B"/>
    <w:rsid w:val="00152DF7"/>
    <w:rsid w:val="001530D7"/>
    <w:rsid w:val="001531CB"/>
    <w:rsid w:val="0015419C"/>
    <w:rsid w:val="001548F0"/>
    <w:rsid w:val="00154A60"/>
    <w:rsid w:val="00154A81"/>
    <w:rsid w:val="00156471"/>
    <w:rsid w:val="001576A1"/>
    <w:rsid w:val="00157EBD"/>
    <w:rsid w:val="00157F20"/>
    <w:rsid w:val="00157F86"/>
    <w:rsid w:val="00160347"/>
    <w:rsid w:val="00160CDE"/>
    <w:rsid w:val="00160F88"/>
    <w:rsid w:val="00161983"/>
    <w:rsid w:val="001619FE"/>
    <w:rsid w:val="00161AC6"/>
    <w:rsid w:val="00161F8E"/>
    <w:rsid w:val="001625DF"/>
    <w:rsid w:val="00162ECF"/>
    <w:rsid w:val="00164839"/>
    <w:rsid w:val="00165B84"/>
    <w:rsid w:val="00165EBA"/>
    <w:rsid w:val="001665AC"/>
    <w:rsid w:val="00166911"/>
    <w:rsid w:val="00166E4F"/>
    <w:rsid w:val="001670E6"/>
    <w:rsid w:val="00167709"/>
    <w:rsid w:val="00167BEE"/>
    <w:rsid w:val="001700F2"/>
    <w:rsid w:val="0017094B"/>
    <w:rsid w:val="0017147E"/>
    <w:rsid w:val="0017199E"/>
    <w:rsid w:val="00171F75"/>
    <w:rsid w:val="001720BC"/>
    <w:rsid w:val="001741A1"/>
    <w:rsid w:val="0017469F"/>
    <w:rsid w:val="001757AC"/>
    <w:rsid w:val="00176673"/>
    <w:rsid w:val="00177AC3"/>
    <w:rsid w:val="00181031"/>
    <w:rsid w:val="00181B2B"/>
    <w:rsid w:val="00182235"/>
    <w:rsid w:val="00182367"/>
    <w:rsid w:val="00183301"/>
    <w:rsid w:val="00183387"/>
    <w:rsid w:val="00183BA2"/>
    <w:rsid w:val="001846F4"/>
    <w:rsid w:val="00186735"/>
    <w:rsid w:val="00187203"/>
    <w:rsid w:val="00187374"/>
    <w:rsid w:val="00187DEC"/>
    <w:rsid w:val="00187FF5"/>
    <w:rsid w:val="0019060D"/>
    <w:rsid w:val="00190C4B"/>
    <w:rsid w:val="0019128C"/>
    <w:rsid w:val="00191457"/>
    <w:rsid w:val="0019190F"/>
    <w:rsid w:val="00191C7C"/>
    <w:rsid w:val="00191D07"/>
    <w:rsid w:val="00192301"/>
    <w:rsid w:val="00192AB0"/>
    <w:rsid w:val="00192B2A"/>
    <w:rsid w:val="00193136"/>
    <w:rsid w:val="001936CB"/>
    <w:rsid w:val="001938CF"/>
    <w:rsid w:val="00193AD9"/>
    <w:rsid w:val="001947B6"/>
    <w:rsid w:val="00194FCA"/>
    <w:rsid w:val="00195BEB"/>
    <w:rsid w:val="00195FB9"/>
    <w:rsid w:val="00196886"/>
    <w:rsid w:val="00196A6C"/>
    <w:rsid w:val="001974B7"/>
    <w:rsid w:val="00197605"/>
    <w:rsid w:val="001978FA"/>
    <w:rsid w:val="00197B36"/>
    <w:rsid w:val="00197B59"/>
    <w:rsid w:val="00197B63"/>
    <w:rsid w:val="001A1BD0"/>
    <w:rsid w:val="001A4BB3"/>
    <w:rsid w:val="001A4E67"/>
    <w:rsid w:val="001A589D"/>
    <w:rsid w:val="001A6B73"/>
    <w:rsid w:val="001A729E"/>
    <w:rsid w:val="001A74D6"/>
    <w:rsid w:val="001A7E54"/>
    <w:rsid w:val="001B03F8"/>
    <w:rsid w:val="001B0412"/>
    <w:rsid w:val="001B0EC7"/>
    <w:rsid w:val="001B0F16"/>
    <w:rsid w:val="001B1377"/>
    <w:rsid w:val="001B1A16"/>
    <w:rsid w:val="001B2416"/>
    <w:rsid w:val="001B35C8"/>
    <w:rsid w:val="001B53B2"/>
    <w:rsid w:val="001B59D2"/>
    <w:rsid w:val="001B5B5A"/>
    <w:rsid w:val="001B5F3B"/>
    <w:rsid w:val="001B7A5A"/>
    <w:rsid w:val="001B7EC8"/>
    <w:rsid w:val="001C01B9"/>
    <w:rsid w:val="001C11F0"/>
    <w:rsid w:val="001C1813"/>
    <w:rsid w:val="001C1934"/>
    <w:rsid w:val="001C1B5A"/>
    <w:rsid w:val="001C3261"/>
    <w:rsid w:val="001C328B"/>
    <w:rsid w:val="001C3A5E"/>
    <w:rsid w:val="001C5066"/>
    <w:rsid w:val="001C5784"/>
    <w:rsid w:val="001C6029"/>
    <w:rsid w:val="001C6B90"/>
    <w:rsid w:val="001C75CC"/>
    <w:rsid w:val="001C7DFF"/>
    <w:rsid w:val="001D0777"/>
    <w:rsid w:val="001D085D"/>
    <w:rsid w:val="001D0910"/>
    <w:rsid w:val="001D2498"/>
    <w:rsid w:val="001D2553"/>
    <w:rsid w:val="001D2844"/>
    <w:rsid w:val="001D2B2B"/>
    <w:rsid w:val="001D3335"/>
    <w:rsid w:val="001D355D"/>
    <w:rsid w:val="001D380F"/>
    <w:rsid w:val="001D471C"/>
    <w:rsid w:val="001D560E"/>
    <w:rsid w:val="001D5631"/>
    <w:rsid w:val="001E1004"/>
    <w:rsid w:val="001E1312"/>
    <w:rsid w:val="001E1CD5"/>
    <w:rsid w:val="001E26E9"/>
    <w:rsid w:val="001E2B75"/>
    <w:rsid w:val="001E334B"/>
    <w:rsid w:val="001E33DD"/>
    <w:rsid w:val="001E4002"/>
    <w:rsid w:val="001E4431"/>
    <w:rsid w:val="001E44CF"/>
    <w:rsid w:val="001E46A5"/>
    <w:rsid w:val="001E4B17"/>
    <w:rsid w:val="001E5048"/>
    <w:rsid w:val="001E5D61"/>
    <w:rsid w:val="001E6233"/>
    <w:rsid w:val="001E6F03"/>
    <w:rsid w:val="001F0066"/>
    <w:rsid w:val="001F1430"/>
    <w:rsid w:val="001F2B6F"/>
    <w:rsid w:val="001F34A9"/>
    <w:rsid w:val="001F419F"/>
    <w:rsid w:val="001F4DFA"/>
    <w:rsid w:val="001F5B47"/>
    <w:rsid w:val="001F63A7"/>
    <w:rsid w:val="001F63D5"/>
    <w:rsid w:val="001F6ABF"/>
    <w:rsid w:val="001F6EC8"/>
    <w:rsid w:val="001F6F39"/>
    <w:rsid w:val="002004FF"/>
    <w:rsid w:val="00200843"/>
    <w:rsid w:val="002008D3"/>
    <w:rsid w:val="00201E32"/>
    <w:rsid w:val="00201E3C"/>
    <w:rsid w:val="00202E6B"/>
    <w:rsid w:val="00203FAE"/>
    <w:rsid w:val="00204498"/>
    <w:rsid w:val="00204887"/>
    <w:rsid w:val="00205330"/>
    <w:rsid w:val="002054E9"/>
    <w:rsid w:val="00206172"/>
    <w:rsid w:val="00206600"/>
    <w:rsid w:val="00206744"/>
    <w:rsid w:val="0020675E"/>
    <w:rsid w:val="00206AEB"/>
    <w:rsid w:val="00207165"/>
    <w:rsid w:val="00212522"/>
    <w:rsid w:val="002131B5"/>
    <w:rsid w:val="00213340"/>
    <w:rsid w:val="00213397"/>
    <w:rsid w:val="00214461"/>
    <w:rsid w:val="00215562"/>
    <w:rsid w:val="00215B42"/>
    <w:rsid w:val="00215B86"/>
    <w:rsid w:val="0021714D"/>
    <w:rsid w:val="002172DE"/>
    <w:rsid w:val="002177E7"/>
    <w:rsid w:val="00220ACC"/>
    <w:rsid w:val="00220DD4"/>
    <w:rsid w:val="00221965"/>
    <w:rsid w:val="00222096"/>
    <w:rsid w:val="0022288C"/>
    <w:rsid w:val="0022391B"/>
    <w:rsid w:val="002246DB"/>
    <w:rsid w:val="00225397"/>
    <w:rsid w:val="00225EED"/>
    <w:rsid w:val="0022635C"/>
    <w:rsid w:val="00226380"/>
    <w:rsid w:val="00226484"/>
    <w:rsid w:val="00227032"/>
    <w:rsid w:val="00230E00"/>
    <w:rsid w:val="00232E64"/>
    <w:rsid w:val="002331F7"/>
    <w:rsid w:val="00233AE8"/>
    <w:rsid w:val="00235139"/>
    <w:rsid w:val="00235A1E"/>
    <w:rsid w:val="002362C6"/>
    <w:rsid w:val="00236797"/>
    <w:rsid w:val="00236989"/>
    <w:rsid w:val="002374FE"/>
    <w:rsid w:val="00237A0C"/>
    <w:rsid w:val="00240E36"/>
    <w:rsid w:val="00242D3C"/>
    <w:rsid w:val="0024317D"/>
    <w:rsid w:val="002432A3"/>
    <w:rsid w:val="00243A54"/>
    <w:rsid w:val="00244359"/>
    <w:rsid w:val="00244740"/>
    <w:rsid w:val="0024501D"/>
    <w:rsid w:val="0024656E"/>
    <w:rsid w:val="00246972"/>
    <w:rsid w:val="00252927"/>
    <w:rsid w:val="00252BC5"/>
    <w:rsid w:val="00252EC2"/>
    <w:rsid w:val="00252EEC"/>
    <w:rsid w:val="0025380B"/>
    <w:rsid w:val="0025404A"/>
    <w:rsid w:val="0025480E"/>
    <w:rsid w:val="00254B1D"/>
    <w:rsid w:val="00255E4E"/>
    <w:rsid w:val="002560E2"/>
    <w:rsid w:val="002563EF"/>
    <w:rsid w:val="002564F2"/>
    <w:rsid w:val="00256E19"/>
    <w:rsid w:val="00257941"/>
    <w:rsid w:val="002600FA"/>
    <w:rsid w:val="00260813"/>
    <w:rsid w:val="0026098C"/>
    <w:rsid w:val="00260C2F"/>
    <w:rsid w:val="0026165A"/>
    <w:rsid w:val="00262EDE"/>
    <w:rsid w:val="00263933"/>
    <w:rsid w:val="00264496"/>
    <w:rsid w:val="00264DB6"/>
    <w:rsid w:val="002651F3"/>
    <w:rsid w:val="00266206"/>
    <w:rsid w:val="00266437"/>
    <w:rsid w:val="00266668"/>
    <w:rsid w:val="002670A4"/>
    <w:rsid w:val="00270488"/>
    <w:rsid w:val="002704DF"/>
    <w:rsid w:val="00270BD9"/>
    <w:rsid w:val="002715C6"/>
    <w:rsid w:val="00271713"/>
    <w:rsid w:val="00271DA2"/>
    <w:rsid w:val="002721AE"/>
    <w:rsid w:val="002721C5"/>
    <w:rsid w:val="00272249"/>
    <w:rsid w:val="002722B8"/>
    <w:rsid w:val="002730B0"/>
    <w:rsid w:val="002736DA"/>
    <w:rsid w:val="00273A66"/>
    <w:rsid w:val="0027426D"/>
    <w:rsid w:val="0027537D"/>
    <w:rsid w:val="002764E7"/>
    <w:rsid w:val="0027686B"/>
    <w:rsid w:val="00276F09"/>
    <w:rsid w:val="002774DA"/>
    <w:rsid w:val="002802BD"/>
    <w:rsid w:val="0028086D"/>
    <w:rsid w:val="002813DA"/>
    <w:rsid w:val="0028147E"/>
    <w:rsid w:val="00281D28"/>
    <w:rsid w:val="00282CC0"/>
    <w:rsid w:val="00283DC6"/>
    <w:rsid w:val="00283E3E"/>
    <w:rsid w:val="002848F1"/>
    <w:rsid w:val="0028545C"/>
    <w:rsid w:val="00285E7D"/>
    <w:rsid w:val="00285F9F"/>
    <w:rsid w:val="0028617D"/>
    <w:rsid w:val="00286242"/>
    <w:rsid w:val="002868AA"/>
    <w:rsid w:val="00287084"/>
    <w:rsid w:val="00287D8F"/>
    <w:rsid w:val="00290C05"/>
    <w:rsid w:val="002915DE"/>
    <w:rsid w:val="00292477"/>
    <w:rsid w:val="00292777"/>
    <w:rsid w:val="002927DA"/>
    <w:rsid w:val="0029319C"/>
    <w:rsid w:val="002944C2"/>
    <w:rsid w:val="002953F2"/>
    <w:rsid w:val="00296738"/>
    <w:rsid w:val="00296B59"/>
    <w:rsid w:val="00296E13"/>
    <w:rsid w:val="00297238"/>
    <w:rsid w:val="002A0EFB"/>
    <w:rsid w:val="002A1DFD"/>
    <w:rsid w:val="002A2601"/>
    <w:rsid w:val="002A29B7"/>
    <w:rsid w:val="002A2D7A"/>
    <w:rsid w:val="002A2FE9"/>
    <w:rsid w:val="002A453E"/>
    <w:rsid w:val="002A4BAB"/>
    <w:rsid w:val="002A6804"/>
    <w:rsid w:val="002A6A70"/>
    <w:rsid w:val="002A6D3E"/>
    <w:rsid w:val="002A7CBB"/>
    <w:rsid w:val="002B0B91"/>
    <w:rsid w:val="002B14A9"/>
    <w:rsid w:val="002B16FD"/>
    <w:rsid w:val="002B1FEE"/>
    <w:rsid w:val="002B2304"/>
    <w:rsid w:val="002B24A0"/>
    <w:rsid w:val="002B2586"/>
    <w:rsid w:val="002B29D9"/>
    <w:rsid w:val="002B2A20"/>
    <w:rsid w:val="002B3157"/>
    <w:rsid w:val="002B36FA"/>
    <w:rsid w:val="002B3A3E"/>
    <w:rsid w:val="002B42BF"/>
    <w:rsid w:val="002B4DF2"/>
    <w:rsid w:val="002B540A"/>
    <w:rsid w:val="002B56C3"/>
    <w:rsid w:val="002B62E5"/>
    <w:rsid w:val="002B6A09"/>
    <w:rsid w:val="002B6C53"/>
    <w:rsid w:val="002B7469"/>
    <w:rsid w:val="002B77D5"/>
    <w:rsid w:val="002C084E"/>
    <w:rsid w:val="002C0933"/>
    <w:rsid w:val="002C0DBE"/>
    <w:rsid w:val="002C0F14"/>
    <w:rsid w:val="002C2114"/>
    <w:rsid w:val="002C214B"/>
    <w:rsid w:val="002C25A6"/>
    <w:rsid w:val="002C2EAB"/>
    <w:rsid w:val="002C3003"/>
    <w:rsid w:val="002C33FD"/>
    <w:rsid w:val="002C4410"/>
    <w:rsid w:val="002C455E"/>
    <w:rsid w:val="002C4B7E"/>
    <w:rsid w:val="002C5038"/>
    <w:rsid w:val="002C526E"/>
    <w:rsid w:val="002C533D"/>
    <w:rsid w:val="002C70F4"/>
    <w:rsid w:val="002C73D9"/>
    <w:rsid w:val="002D0046"/>
    <w:rsid w:val="002D086A"/>
    <w:rsid w:val="002D0FD9"/>
    <w:rsid w:val="002D147E"/>
    <w:rsid w:val="002D15DD"/>
    <w:rsid w:val="002D1F52"/>
    <w:rsid w:val="002D3015"/>
    <w:rsid w:val="002D380E"/>
    <w:rsid w:val="002D42EB"/>
    <w:rsid w:val="002D46F0"/>
    <w:rsid w:val="002D53D7"/>
    <w:rsid w:val="002D548C"/>
    <w:rsid w:val="002D64CC"/>
    <w:rsid w:val="002D746C"/>
    <w:rsid w:val="002E013D"/>
    <w:rsid w:val="002E0752"/>
    <w:rsid w:val="002E0777"/>
    <w:rsid w:val="002E0A17"/>
    <w:rsid w:val="002E13E7"/>
    <w:rsid w:val="002E1F0E"/>
    <w:rsid w:val="002E2A9A"/>
    <w:rsid w:val="002E2CD4"/>
    <w:rsid w:val="002E2D3C"/>
    <w:rsid w:val="002E355A"/>
    <w:rsid w:val="002E40DB"/>
    <w:rsid w:val="002E4997"/>
    <w:rsid w:val="002E57A1"/>
    <w:rsid w:val="002E57FA"/>
    <w:rsid w:val="002E5C58"/>
    <w:rsid w:val="002E5D22"/>
    <w:rsid w:val="002E5EBA"/>
    <w:rsid w:val="002E65F2"/>
    <w:rsid w:val="002E7580"/>
    <w:rsid w:val="002E7EDF"/>
    <w:rsid w:val="002F29BC"/>
    <w:rsid w:val="002F2C6E"/>
    <w:rsid w:val="002F3340"/>
    <w:rsid w:val="002F449C"/>
    <w:rsid w:val="002F452E"/>
    <w:rsid w:val="002F4D79"/>
    <w:rsid w:val="002F5391"/>
    <w:rsid w:val="002F5397"/>
    <w:rsid w:val="002F6A1A"/>
    <w:rsid w:val="00300336"/>
    <w:rsid w:val="0030064D"/>
    <w:rsid w:val="00300877"/>
    <w:rsid w:val="00301551"/>
    <w:rsid w:val="00301DE0"/>
    <w:rsid w:val="0030285E"/>
    <w:rsid w:val="00303865"/>
    <w:rsid w:val="003042B9"/>
    <w:rsid w:val="0030540D"/>
    <w:rsid w:val="003057BE"/>
    <w:rsid w:val="00305A01"/>
    <w:rsid w:val="00305D81"/>
    <w:rsid w:val="00306495"/>
    <w:rsid w:val="003067A3"/>
    <w:rsid w:val="003075D0"/>
    <w:rsid w:val="003102FF"/>
    <w:rsid w:val="0031068E"/>
    <w:rsid w:val="00310DBD"/>
    <w:rsid w:val="00311124"/>
    <w:rsid w:val="003113DB"/>
    <w:rsid w:val="0031164A"/>
    <w:rsid w:val="0031186C"/>
    <w:rsid w:val="003119B6"/>
    <w:rsid w:val="00311CD3"/>
    <w:rsid w:val="003128D7"/>
    <w:rsid w:val="00312D70"/>
    <w:rsid w:val="00312E5F"/>
    <w:rsid w:val="00312F5B"/>
    <w:rsid w:val="003130BA"/>
    <w:rsid w:val="0031360B"/>
    <w:rsid w:val="003145CD"/>
    <w:rsid w:val="00314646"/>
    <w:rsid w:val="0031473B"/>
    <w:rsid w:val="00314A15"/>
    <w:rsid w:val="003157A1"/>
    <w:rsid w:val="0031730B"/>
    <w:rsid w:val="003212EB"/>
    <w:rsid w:val="003213E6"/>
    <w:rsid w:val="00322033"/>
    <w:rsid w:val="003224B6"/>
    <w:rsid w:val="00322C89"/>
    <w:rsid w:val="00322CDA"/>
    <w:rsid w:val="00322E1C"/>
    <w:rsid w:val="00322E99"/>
    <w:rsid w:val="00322EF8"/>
    <w:rsid w:val="003231EE"/>
    <w:rsid w:val="003236B9"/>
    <w:rsid w:val="003240DA"/>
    <w:rsid w:val="00325BFD"/>
    <w:rsid w:val="00326138"/>
    <w:rsid w:val="003262E2"/>
    <w:rsid w:val="00326F29"/>
    <w:rsid w:val="00327FD9"/>
    <w:rsid w:val="00330878"/>
    <w:rsid w:val="00330F69"/>
    <w:rsid w:val="003316E5"/>
    <w:rsid w:val="00331EFB"/>
    <w:rsid w:val="003340AF"/>
    <w:rsid w:val="00334829"/>
    <w:rsid w:val="00335A96"/>
    <w:rsid w:val="00335E46"/>
    <w:rsid w:val="003365AF"/>
    <w:rsid w:val="00337B0E"/>
    <w:rsid w:val="00342EB7"/>
    <w:rsid w:val="00343483"/>
    <w:rsid w:val="0034350C"/>
    <w:rsid w:val="00343A30"/>
    <w:rsid w:val="00343C57"/>
    <w:rsid w:val="00344153"/>
    <w:rsid w:val="00344B03"/>
    <w:rsid w:val="00344FE2"/>
    <w:rsid w:val="00345075"/>
    <w:rsid w:val="003461CE"/>
    <w:rsid w:val="003467F3"/>
    <w:rsid w:val="00347119"/>
    <w:rsid w:val="00347944"/>
    <w:rsid w:val="00347E7D"/>
    <w:rsid w:val="003516B1"/>
    <w:rsid w:val="0035270C"/>
    <w:rsid w:val="0035314E"/>
    <w:rsid w:val="00353C30"/>
    <w:rsid w:val="00354C4B"/>
    <w:rsid w:val="00355ACC"/>
    <w:rsid w:val="00355B47"/>
    <w:rsid w:val="00356856"/>
    <w:rsid w:val="00357B48"/>
    <w:rsid w:val="00360370"/>
    <w:rsid w:val="0036078F"/>
    <w:rsid w:val="00360877"/>
    <w:rsid w:val="00361476"/>
    <w:rsid w:val="00361640"/>
    <w:rsid w:val="00361789"/>
    <w:rsid w:val="00362573"/>
    <w:rsid w:val="003628D2"/>
    <w:rsid w:val="0036293D"/>
    <w:rsid w:val="00363AC4"/>
    <w:rsid w:val="003657EE"/>
    <w:rsid w:val="00366A27"/>
    <w:rsid w:val="00367AB1"/>
    <w:rsid w:val="00367C6C"/>
    <w:rsid w:val="00367F5D"/>
    <w:rsid w:val="00370050"/>
    <w:rsid w:val="00371705"/>
    <w:rsid w:val="00371975"/>
    <w:rsid w:val="00371AB0"/>
    <w:rsid w:val="0037217B"/>
    <w:rsid w:val="003724E1"/>
    <w:rsid w:val="0037260F"/>
    <w:rsid w:val="00373E73"/>
    <w:rsid w:val="0037451A"/>
    <w:rsid w:val="00374B3B"/>
    <w:rsid w:val="00376050"/>
    <w:rsid w:val="003765AA"/>
    <w:rsid w:val="00376AE0"/>
    <w:rsid w:val="00376CE6"/>
    <w:rsid w:val="00377873"/>
    <w:rsid w:val="0038041D"/>
    <w:rsid w:val="003807FF"/>
    <w:rsid w:val="003808FF"/>
    <w:rsid w:val="00380BD7"/>
    <w:rsid w:val="0038177B"/>
    <w:rsid w:val="00381B19"/>
    <w:rsid w:val="00382C6A"/>
    <w:rsid w:val="00382D1F"/>
    <w:rsid w:val="0038396F"/>
    <w:rsid w:val="00384050"/>
    <w:rsid w:val="00384326"/>
    <w:rsid w:val="00384705"/>
    <w:rsid w:val="00384C13"/>
    <w:rsid w:val="003852AE"/>
    <w:rsid w:val="003859DA"/>
    <w:rsid w:val="00385A3D"/>
    <w:rsid w:val="003865C0"/>
    <w:rsid w:val="00386A6B"/>
    <w:rsid w:val="00386ED0"/>
    <w:rsid w:val="003877DB"/>
    <w:rsid w:val="00390684"/>
    <w:rsid w:val="00391030"/>
    <w:rsid w:val="00391139"/>
    <w:rsid w:val="00392B35"/>
    <w:rsid w:val="00394251"/>
    <w:rsid w:val="00394AFE"/>
    <w:rsid w:val="00396C6A"/>
    <w:rsid w:val="00397087"/>
    <w:rsid w:val="0039774D"/>
    <w:rsid w:val="003A03B1"/>
    <w:rsid w:val="003A09F4"/>
    <w:rsid w:val="003A1876"/>
    <w:rsid w:val="003A21FB"/>
    <w:rsid w:val="003A272D"/>
    <w:rsid w:val="003A329F"/>
    <w:rsid w:val="003A370C"/>
    <w:rsid w:val="003A5F0C"/>
    <w:rsid w:val="003A6ACA"/>
    <w:rsid w:val="003A7123"/>
    <w:rsid w:val="003A76FD"/>
    <w:rsid w:val="003A77B1"/>
    <w:rsid w:val="003B0F75"/>
    <w:rsid w:val="003B1E66"/>
    <w:rsid w:val="003B2A1E"/>
    <w:rsid w:val="003B319B"/>
    <w:rsid w:val="003B3C86"/>
    <w:rsid w:val="003B436D"/>
    <w:rsid w:val="003B58BC"/>
    <w:rsid w:val="003B62D2"/>
    <w:rsid w:val="003B6E60"/>
    <w:rsid w:val="003B7142"/>
    <w:rsid w:val="003B73F8"/>
    <w:rsid w:val="003B7BD5"/>
    <w:rsid w:val="003C0F71"/>
    <w:rsid w:val="003C110F"/>
    <w:rsid w:val="003C1BA7"/>
    <w:rsid w:val="003C1D31"/>
    <w:rsid w:val="003C2461"/>
    <w:rsid w:val="003C2FFD"/>
    <w:rsid w:val="003C31D8"/>
    <w:rsid w:val="003C461C"/>
    <w:rsid w:val="003C527E"/>
    <w:rsid w:val="003C5479"/>
    <w:rsid w:val="003C54C0"/>
    <w:rsid w:val="003C55CE"/>
    <w:rsid w:val="003C5BDD"/>
    <w:rsid w:val="003C61F7"/>
    <w:rsid w:val="003C6625"/>
    <w:rsid w:val="003C70C6"/>
    <w:rsid w:val="003C727D"/>
    <w:rsid w:val="003D0B18"/>
    <w:rsid w:val="003D192C"/>
    <w:rsid w:val="003D19B2"/>
    <w:rsid w:val="003D1A14"/>
    <w:rsid w:val="003D2107"/>
    <w:rsid w:val="003D3E9C"/>
    <w:rsid w:val="003D44A6"/>
    <w:rsid w:val="003D4516"/>
    <w:rsid w:val="003D4FFC"/>
    <w:rsid w:val="003D58D0"/>
    <w:rsid w:val="003D7265"/>
    <w:rsid w:val="003E01DC"/>
    <w:rsid w:val="003E03DC"/>
    <w:rsid w:val="003E0A31"/>
    <w:rsid w:val="003E0A7B"/>
    <w:rsid w:val="003E1869"/>
    <w:rsid w:val="003E1C80"/>
    <w:rsid w:val="003E26F5"/>
    <w:rsid w:val="003E38E6"/>
    <w:rsid w:val="003E4DC1"/>
    <w:rsid w:val="003E5388"/>
    <w:rsid w:val="003E5DE4"/>
    <w:rsid w:val="003E6B97"/>
    <w:rsid w:val="003E6D3C"/>
    <w:rsid w:val="003E76FF"/>
    <w:rsid w:val="003F06C8"/>
    <w:rsid w:val="003F09F9"/>
    <w:rsid w:val="003F42A1"/>
    <w:rsid w:val="003F5B46"/>
    <w:rsid w:val="003F5ED6"/>
    <w:rsid w:val="003F6A32"/>
    <w:rsid w:val="003F6DDB"/>
    <w:rsid w:val="003F7718"/>
    <w:rsid w:val="003F778B"/>
    <w:rsid w:val="003F789A"/>
    <w:rsid w:val="0040013D"/>
    <w:rsid w:val="0040015F"/>
    <w:rsid w:val="00401B45"/>
    <w:rsid w:val="00402706"/>
    <w:rsid w:val="00402CA6"/>
    <w:rsid w:val="00403040"/>
    <w:rsid w:val="00404188"/>
    <w:rsid w:val="00404A7F"/>
    <w:rsid w:val="0040587F"/>
    <w:rsid w:val="00405CD9"/>
    <w:rsid w:val="00406075"/>
    <w:rsid w:val="0040652A"/>
    <w:rsid w:val="004067F4"/>
    <w:rsid w:val="00406AC6"/>
    <w:rsid w:val="00406DCD"/>
    <w:rsid w:val="0040765C"/>
    <w:rsid w:val="00407A1E"/>
    <w:rsid w:val="004107D6"/>
    <w:rsid w:val="0041104D"/>
    <w:rsid w:val="004113C5"/>
    <w:rsid w:val="00411591"/>
    <w:rsid w:val="004123DF"/>
    <w:rsid w:val="00412B69"/>
    <w:rsid w:val="00417159"/>
    <w:rsid w:val="004172DF"/>
    <w:rsid w:val="004179DE"/>
    <w:rsid w:val="00420C86"/>
    <w:rsid w:val="00421EAE"/>
    <w:rsid w:val="004223B7"/>
    <w:rsid w:val="00422A15"/>
    <w:rsid w:val="00422ECB"/>
    <w:rsid w:val="0042387E"/>
    <w:rsid w:val="00423A49"/>
    <w:rsid w:val="00423A96"/>
    <w:rsid w:val="00425A87"/>
    <w:rsid w:val="00425B19"/>
    <w:rsid w:val="004269D5"/>
    <w:rsid w:val="00430377"/>
    <w:rsid w:val="00430546"/>
    <w:rsid w:val="0043181B"/>
    <w:rsid w:val="00431D1A"/>
    <w:rsid w:val="00432260"/>
    <w:rsid w:val="00433E63"/>
    <w:rsid w:val="00434379"/>
    <w:rsid w:val="00434CA9"/>
    <w:rsid w:val="00434F53"/>
    <w:rsid w:val="00435517"/>
    <w:rsid w:val="004360AB"/>
    <w:rsid w:val="00436369"/>
    <w:rsid w:val="00437768"/>
    <w:rsid w:val="00437854"/>
    <w:rsid w:val="004379FE"/>
    <w:rsid w:val="004404AC"/>
    <w:rsid w:val="0044071A"/>
    <w:rsid w:val="00440804"/>
    <w:rsid w:val="00440B04"/>
    <w:rsid w:val="0044187A"/>
    <w:rsid w:val="004424C7"/>
    <w:rsid w:val="00444A2C"/>
    <w:rsid w:val="00444B8A"/>
    <w:rsid w:val="00444DB0"/>
    <w:rsid w:val="00444E75"/>
    <w:rsid w:val="00445C13"/>
    <w:rsid w:val="00446913"/>
    <w:rsid w:val="00446926"/>
    <w:rsid w:val="00446BE7"/>
    <w:rsid w:val="00447A8D"/>
    <w:rsid w:val="00447FF7"/>
    <w:rsid w:val="0045021F"/>
    <w:rsid w:val="004504F3"/>
    <w:rsid w:val="00450C77"/>
    <w:rsid w:val="00450D84"/>
    <w:rsid w:val="00450E31"/>
    <w:rsid w:val="00452B3A"/>
    <w:rsid w:val="00454A7D"/>
    <w:rsid w:val="004551B0"/>
    <w:rsid w:val="00456DDA"/>
    <w:rsid w:val="00457527"/>
    <w:rsid w:val="00460336"/>
    <w:rsid w:val="004607BB"/>
    <w:rsid w:val="00461018"/>
    <w:rsid w:val="0046185E"/>
    <w:rsid w:val="00463715"/>
    <w:rsid w:val="0046483A"/>
    <w:rsid w:val="00464A1C"/>
    <w:rsid w:val="00465BE4"/>
    <w:rsid w:val="00465DDD"/>
    <w:rsid w:val="0046716C"/>
    <w:rsid w:val="004674DE"/>
    <w:rsid w:val="00467677"/>
    <w:rsid w:val="00467E7D"/>
    <w:rsid w:val="0047173E"/>
    <w:rsid w:val="00471DD3"/>
    <w:rsid w:val="00472E1B"/>
    <w:rsid w:val="00475557"/>
    <w:rsid w:val="00475600"/>
    <w:rsid w:val="00475D3F"/>
    <w:rsid w:val="004764DC"/>
    <w:rsid w:val="0047677F"/>
    <w:rsid w:val="00477349"/>
    <w:rsid w:val="00480759"/>
    <w:rsid w:val="00483096"/>
    <w:rsid w:val="00483FEF"/>
    <w:rsid w:val="004845E6"/>
    <w:rsid w:val="00486C1F"/>
    <w:rsid w:val="00487070"/>
    <w:rsid w:val="00487997"/>
    <w:rsid w:val="004879B7"/>
    <w:rsid w:val="004909A4"/>
    <w:rsid w:val="004909C9"/>
    <w:rsid w:val="00492078"/>
    <w:rsid w:val="004923B2"/>
    <w:rsid w:val="0049259E"/>
    <w:rsid w:val="004941FF"/>
    <w:rsid w:val="00495956"/>
    <w:rsid w:val="00495BED"/>
    <w:rsid w:val="00496080"/>
    <w:rsid w:val="0049630C"/>
    <w:rsid w:val="00496426"/>
    <w:rsid w:val="00496BE5"/>
    <w:rsid w:val="00496C8E"/>
    <w:rsid w:val="004977D5"/>
    <w:rsid w:val="00497881"/>
    <w:rsid w:val="00497C12"/>
    <w:rsid w:val="004A0EF8"/>
    <w:rsid w:val="004A1BD8"/>
    <w:rsid w:val="004A23AE"/>
    <w:rsid w:val="004A4000"/>
    <w:rsid w:val="004A42E5"/>
    <w:rsid w:val="004A42EC"/>
    <w:rsid w:val="004A42FD"/>
    <w:rsid w:val="004A46FC"/>
    <w:rsid w:val="004A5181"/>
    <w:rsid w:val="004A595F"/>
    <w:rsid w:val="004A60FE"/>
    <w:rsid w:val="004B0CDB"/>
    <w:rsid w:val="004B1E79"/>
    <w:rsid w:val="004B3253"/>
    <w:rsid w:val="004B3895"/>
    <w:rsid w:val="004B3E86"/>
    <w:rsid w:val="004B4463"/>
    <w:rsid w:val="004B4AB4"/>
    <w:rsid w:val="004B4DAB"/>
    <w:rsid w:val="004B5276"/>
    <w:rsid w:val="004B52A6"/>
    <w:rsid w:val="004B5333"/>
    <w:rsid w:val="004B5CC2"/>
    <w:rsid w:val="004B6818"/>
    <w:rsid w:val="004B717D"/>
    <w:rsid w:val="004B7EDB"/>
    <w:rsid w:val="004C0444"/>
    <w:rsid w:val="004C1064"/>
    <w:rsid w:val="004C1F5F"/>
    <w:rsid w:val="004C232F"/>
    <w:rsid w:val="004C2730"/>
    <w:rsid w:val="004C3787"/>
    <w:rsid w:val="004C523B"/>
    <w:rsid w:val="004C5A1D"/>
    <w:rsid w:val="004C6579"/>
    <w:rsid w:val="004C7088"/>
    <w:rsid w:val="004C741B"/>
    <w:rsid w:val="004D14D5"/>
    <w:rsid w:val="004D2579"/>
    <w:rsid w:val="004D2D9E"/>
    <w:rsid w:val="004D2E39"/>
    <w:rsid w:val="004D3018"/>
    <w:rsid w:val="004D3477"/>
    <w:rsid w:val="004D3735"/>
    <w:rsid w:val="004D4755"/>
    <w:rsid w:val="004D4D0C"/>
    <w:rsid w:val="004D4E4A"/>
    <w:rsid w:val="004D66FC"/>
    <w:rsid w:val="004D7576"/>
    <w:rsid w:val="004D7B48"/>
    <w:rsid w:val="004E1201"/>
    <w:rsid w:val="004E205A"/>
    <w:rsid w:val="004E2E60"/>
    <w:rsid w:val="004E3D7C"/>
    <w:rsid w:val="004E3F96"/>
    <w:rsid w:val="004E408F"/>
    <w:rsid w:val="004E415D"/>
    <w:rsid w:val="004E4284"/>
    <w:rsid w:val="004E492E"/>
    <w:rsid w:val="004E5417"/>
    <w:rsid w:val="004E5813"/>
    <w:rsid w:val="004E73E3"/>
    <w:rsid w:val="004E759E"/>
    <w:rsid w:val="004F085D"/>
    <w:rsid w:val="004F1BAB"/>
    <w:rsid w:val="004F1F1B"/>
    <w:rsid w:val="004F24E0"/>
    <w:rsid w:val="004F2958"/>
    <w:rsid w:val="004F2C0D"/>
    <w:rsid w:val="004F3EB8"/>
    <w:rsid w:val="004F42E7"/>
    <w:rsid w:val="004F5000"/>
    <w:rsid w:val="004F55BF"/>
    <w:rsid w:val="004F5EB3"/>
    <w:rsid w:val="004F619A"/>
    <w:rsid w:val="004F6CB6"/>
    <w:rsid w:val="004F6E74"/>
    <w:rsid w:val="004F720C"/>
    <w:rsid w:val="004F74D0"/>
    <w:rsid w:val="004F7629"/>
    <w:rsid w:val="005007B5"/>
    <w:rsid w:val="00500852"/>
    <w:rsid w:val="00501DC9"/>
    <w:rsid w:val="00501F84"/>
    <w:rsid w:val="00502AA5"/>
    <w:rsid w:val="00502BC8"/>
    <w:rsid w:val="00503896"/>
    <w:rsid w:val="00503977"/>
    <w:rsid w:val="00505C20"/>
    <w:rsid w:val="00506CB5"/>
    <w:rsid w:val="005105AA"/>
    <w:rsid w:val="00510C0A"/>
    <w:rsid w:val="00511C42"/>
    <w:rsid w:val="00512120"/>
    <w:rsid w:val="00512CB5"/>
    <w:rsid w:val="005132E7"/>
    <w:rsid w:val="0051386A"/>
    <w:rsid w:val="0051404E"/>
    <w:rsid w:val="00516CD9"/>
    <w:rsid w:val="00516D12"/>
    <w:rsid w:val="00516D22"/>
    <w:rsid w:val="0051763E"/>
    <w:rsid w:val="00517652"/>
    <w:rsid w:val="0051773F"/>
    <w:rsid w:val="0052094A"/>
    <w:rsid w:val="00520F25"/>
    <w:rsid w:val="0052133B"/>
    <w:rsid w:val="00521451"/>
    <w:rsid w:val="00522133"/>
    <w:rsid w:val="00524A87"/>
    <w:rsid w:val="00525830"/>
    <w:rsid w:val="005269B7"/>
    <w:rsid w:val="005269DE"/>
    <w:rsid w:val="00527CA0"/>
    <w:rsid w:val="00527F5E"/>
    <w:rsid w:val="0053051B"/>
    <w:rsid w:val="00530DE3"/>
    <w:rsid w:val="0053172D"/>
    <w:rsid w:val="00532544"/>
    <w:rsid w:val="005325B6"/>
    <w:rsid w:val="00532C08"/>
    <w:rsid w:val="00532CE1"/>
    <w:rsid w:val="0053301E"/>
    <w:rsid w:val="00534586"/>
    <w:rsid w:val="00535797"/>
    <w:rsid w:val="00535F3F"/>
    <w:rsid w:val="005360F2"/>
    <w:rsid w:val="00537745"/>
    <w:rsid w:val="00537C2F"/>
    <w:rsid w:val="00537E7D"/>
    <w:rsid w:val="00540278"/>
    <w:rsid w:val="005410DE"/>
    <w:rsid w:val="005411A0"/>
    <w:rsid w:val="00542391"/>
    <w:rsid w:val="00542D68"/>
    <w:rsid w:val="00543C89"/>
    <w:rsid w:val="00544252"/>
    <w:rsid w:val="00544280"/>
    <w:rsid w:val="00544481"/>
    <w:rsid w:val="00545D64"/>
    <w:rsid w:val="00546268"/>
    <w:rsid w:val="005462D3"/>
    <w:rsid w:val="005502CB"/>
    <w:rsid w:val="0055064C"/>
    <w:rsid w:val="00550B27"/>
    <w:rsid w:val="00550D20"/>
    <w:rsid w:val="00551969"/>
    <w:rsid w:val="005519A0"/>
    <w:rsid w:val="00551EFA"/>
    <w:rsid w:val="00551F03"/>
    <w:rsid w:val="0055220D"/>
    <w:rsid w:val="00552AC6"/>
    <w:rsid w:val="00553C22"/>
    <w:rsid w:val="00553E56"/>
    <w:rsid w:val="00553EBA"/>
    <w:rsid w:val="00554C61"/>
    <w:rsid w:val="00554CA7"/>
    <w:rsid w:val="00554FC7"/>
    <w:rsid w:val="0055511A"/>
    <w:rsid w:val="00555E70"/>
    <w:rsid w:val="005560DE"/>
    <w:rsid w:val="00557E3B"/>
    <w:rsid w:val="00560135"/>
    <w:rsid w:val="00561462"/>
    <w:rsid w:val="00562117"/>
    <w:rsid w:val="00562652"/>
    <w:rsid w:val="0056282B"/>
    <w:rsid w:val="0056371D"/>
    <w:rsid w:val="005643D5"/>
    <w:rsid w:val="00564601"/>
    <w:rsid w:val="005649B3"/>
    <w:rsid w:val="00564D1C"/>
    <w:rsid w:val="00565FC1"/>
    <w:rsid w:val="00565FE1"/>
    <w:rsid w:val="00567929"/>
    <w:rsid w:val="005705A0"/>
    <w:rsid w:val="00571C16"/>
    <w:rsid w:val="00572446"/>
    <w:rsid w:val="00573441"/>
    <w:rsid w:val="0057364B"/>
    <w:rsid w:val="0057465B"/>
    <w:rsid w:val="00574B32"/>
    <w:rsid w:val="00574D14"/>
    <w:rsid w:val="00575AFD"/>
    <w:rsid w:val="00575EDC"/>
    <w:rsid w:val="00576410"/>
    <w:rsid w:val="005765C9"/>
    <w:rsid w:val="005769D3"/>
    <w:rsid w:val="00576CD3"/>
    <w:rsid w:val="00576F85"/>
    <w:rsid w:val="0057719D"/>
    <w:rsid w:val="0058024A"/>
    <w:rsid w:val="00580F12"/>
    <w:rsid w:val="00581781"/>
    <w:rsid w:val="00582178"/>
    <w:rsid w:val="005822AB"/>
    <w:rsid w:val="005846EB"/>
    <w:rsid w:val="00584B0A"/>
    <w:rsid w:val="005859FF"/>
    <w:rsid w:val="0058625A"/>
    <w:rsid w:val="00586909"/>
    <w:rsid w:val="00586910"/>
    <w:rsid w:val="00586D87"/>
    <w:rsid w:val="00591185"/>
    <w:rsid w:val="00591324"/>
    <w:rsid w:val="00591376"/>
    <w:rsid w:val="005913F3"/>
    <w:rsid w:val="0059172B"/>
    <w:rsid w:val="00591B82"/>
    <w:rsid w:val="00591BC2"/>
    <w:rsid w:val="00592544"/>
    <w:rsid w:val="0059278D"/>
    <w:rsid w:val="005931F1"/>
    <w:rsid w:val="0059361B"/>
    <w:rsid w:val="00593BD8"/>
    <w:rsid w:val="00594294"/>
    <w:rsid w:val="00594480"/>
    <w:rsid w:val="005954C5"/>
    <w:rsid w:val="0059636D"/>
    <w:rsid w:val="005971C3"/>
    <w:rsid w:val="005971CF"/>
    <w:rsid w:val="005A002B"/>
    <w:rsid w:val="005A0C4D"/>
    <w:rsid w:val="005A1135"/>
    <w:rsid w:val="005A18C0"/>
    <w:rsid w:val="005A1ED3"/>
    <w:rsid w:val="005A2740"/>
    <w:rsid w:val="005A32E1"/>
    <w:rsid w:val="005A34B8"/>
    <w:rsid w:val="005A3620"/>
    <w:rsid w:val="005A4B3C"/>
    <w:rsid w:val="005A5ACD"/>
    <w:rsid w:val="005A5C99"/>
    <w:rsid w:val="005A601F"/>
    <w:rsid w:val="005A6880"/>
    <w:rsid w:val="005A6911"/>
    <w:rsid w:val="005A750E"/>
    <w:rsid w:val="005B0074"/>
    <w:rsid w:val="005B06B8"/>
    <w:rsid w:val="005B0E85"/>
    <w:rsid w:val="005B198C"/>
    <w:rsid w:val="005B1D5F"/>
    <w:rsid w:val="005B26A0"/>
    <w:rsid w:val="005B3664"/>
    <w:rsid w:val="005B4321"/>
    <w:rsid w:val="005B4B01"/>
    <w:rsid w:val="005B5B58"/>
    <w:rsid w:val="005B5FC1"/>
    <w:rsid w:val="005B7D42"/>
    <w:rsid w:val="005C0279"/>
    <w:rsid w:val="005C02B6"/>
    <w:rsid w:val="005C10D2"/>
    <w:rsid w:val="005C1483"/>
    <w:rsid w:val="005C14CE"/>
    <w:rsid w:val="005C1817"/>
    <w:rsid w:val="005C1C83"/>
    <w:rsid w:val="005C1DFF"/>
    <w:rsid w:val="005C1FE6"/>
    <w:rsid w:val="005C2536"/>
    <w:rsid w:val="005C4083"/>
    <w:rsid w:val="005C4738"/>
    <w:rsid w:val="005C48CB"/>
    <w:rsid w:val="005C6E7C"/>
    <w:rsid w:val="005C7365"/>
    <w:rsid w:val="005C7825"/>
    <w:rsid w:val="005C7FBB"/>
    <w:rsid w:val="005D0718"/>
    <w:rsid w:val="005D305C"/>
    <w:rsid w:val="005D3C22"/>
    <w:rsid w:val="005D45C5"/>
    <w:rsid w:val="005D48DD"/>
    <w:rsid w:val="005D497E"/>
    <w:rsid w:val="005D6D95"/>
    <w:rsid w:val="005D6DF8"/>
    <w:rsid w:val="005E0369"/>
    <w:rsid w:val="005E0B84"/>
    <w:rsid w:val="005E187E"/>
    <w:rsid w:val="005E1D3C"/>
    <w:rsid w:val="005E20AE"/>
    <w:rsid w:val="005E2B4F"/>
    <w:rsid w:val="005E2BB8"/>
    <w:rsid w:val="005E2D2E"/>
    <w:rsid w:val="005E318E"/>
    <w:rsid w:val="005E3557"/>
    <w:rsid w:val="005E3B32"/>
    <w:rsid w:val="005E47E6"/>
    <w:rsid w:val="005E561E"/>
    <w:rsid w:val="005E5933"/>
    <w:rsid w:val="005E6609"/>
    <w:rsid w:val="005E6E80"/>
    <w:rsid w:val="005E7120"/>
    <w:rsid w:val="005E771C"/>
    <w:rsid w:val="005E7DA4"/>
    <w:rsid w:val="005F0B5F"/>
    <w:rsid w:val="005F0FFB"/>
    <w:rsid w:val="005F152F"/>
    <w:rsid w:val="005F18B3"/>
    <w:rsid w:val="005F1B26"/>
    <w:rsid w:val="005F2540"/>
    <w:rsid w:val="005F2C30"/>
    <w:rsid w:val="005F36E6"/>
    <w:rsid w:val="005F38FC"/>
    <w:rsid w:val="005F3B53"/>
    <w:rsid w:val="005F5C8A"/>
    <w:rsid w:val="005F652F"/>
    <w:rsid w:val="00600EC1"/>
    <w:rsid w:val="00601333"/>
    <w:rsid w:val="0060143D"/>
    <w:rsid w:val="006018FF"/>
    <w:rsid w:val="00601AAF"/>
    <w:rsid w:val="00602A57"/>
    <w:rsid w:val="00602CDC"/>
    <w:rsid w:val="00602D3C"/>
    <w:rsid w:val="006031D1"/>
    <w:rsid w:val="0060458F"/>
    <w:rsid w:val="006045EA"/>
    <w:rsid w:val="0060472E"/>
    <w:rsid w:val="00604B5A"/>
    <w:rsid w:val="00604C27"/>
    <w:rsid w:val="006055B2"/>
    <w:rsid w:val="00605CBC"/>
    <w:rsid w:val="00606A84"/>
    <w:rsid w:val="00607E73"/>
    <w:rsid w:val="00607FFE"/>
    <w:rsid w:val="006103E8"/>
    <w:rsid w:val="006105F9"/>
    <w:rsid w:val="00611774"/>
    <w:rsid w:val="00611E16"/>
    <w:rsid w:val="00611EDE"/>
    <w:rsid w:val="00612C19"/>
    <w:rsid w:val="006131D7"/>
    <w:rsid w:val="0061431F"/>
    <w:rsid w:val="00615F68"/>
    <w:rsid w:val="00616BD7"/>
    <w:rsid w:val="006172F5"/>
    <w:rsid w:val="006173E2"/>
    <w:rsid w:val="006179E7"/>
    <w:rsid w:val="00620063"/>
    <w:rsid w:val="00620479"/>
    <w:rsid w:val="006226DE"/>
    <w:rsid w:val="00622770"/>
    <w:rsid w:val="00623352"/>
    <w:rsid w:val="00623445"/>
    <w:rsid w:val="0062347F"/>
    <w:rsid w:val="0062377C"/>
    <w:rsid w:val="00623DE2"/>
    <w:rsid w:val="0062424F"/>
    <w:rsid w:val="006242A2"/>
    <w:rsid w:val="006242DC"/>
    <w:rsid w:val="00625240"/>
    <w:rsid w:val="006252C1"/>
    <w:rsid w:val="0062572E"/>
    <w:rsid w:val="00626B68"/>
    <w:rsid w:val="006275D9"/>
    <w:rsid w:val="00630301"/>
    <w:rsid w:val="00630323"/>
    <w:rsid w:val="006304E2"/>
    <w:rsid w:val="006306E5"/>
    <w:rsid w:val="00630816"/>
    <w:rsid w:val="00630821"/>
    <w:rsid w:val="00631196"/>
    <w:rsid w:val="0063128A"/>
    <w:rsid w:val="00631834"/>
    <w:rsid w:val="00631B1F"/>
    <w:rsid w:val="00632625"/>
    <w:rsid w:val="006334FC"/>
    <w:rsid w:val="00634A98"/>
    <w:rsid w:val="00634CE9"/>
    <w:rsid w:val="0063564A"/>
    <w:rsid w:val="00635B3F"/>
    <w:rsid w:val="006366EE"/>
    <w:rsid w:val="00636B23"/>
    <w:rsid w:val="0063754D"/>
    <w:rsid w:val="00637A58"/>
    <w:rsid w:val="00637E4D"/>
    <w:rsid w:val="006400DB"/>
    <w:rsid w:val="006407B6"/>
    <w:rsid w:val="00640AA3"/>
    <w:rsid w:val="006414E2"/>
    <w:rsid w:val="0064186C"/>
    <w:rsid w:val="00642367"/>
    <w:rsid w:val="00642A06"/>
    <w:rsid w:val="00642F5C"/>
    <w:rsid w:val="00643019"/>
    <w:rsid w:val="006434F1"/>
    <w:rsid w:val="00644511"/>
    <w:rsid w:val="006450FB"/>
    <w:rsid w:val="006456D8"/>
    <w:rsid w:val="00650868"/>
    <w:rsid w:val="00651D8A"/>
    <w:rsid w:val="00653F14"/>
    <w:rsid w:val="006544DE"/>
    <w:rsid w:val="006545AB"/>
    <w:rsid w:val="00655812"/>
    <w:rsid w:val="00657DB7"/>
    <w:rsid w:val="00657F46"/>
    <w:rsid w:val="006603D4"/>
    <w:rsid w:val="00660F22"/>
    <w:rsid w:val="00662A5D"/>
    <w:rsid w:val="00662F04"/>
    <w:rsid w:val="00662F94"/>
    <w:rsid w:val="00663181"/>
    <w:rsid w:val="00663E36"/>
    <w:rsid w:val="0066451B"/>
    <w:rsid w:val="006648DE"/>
    <w:rsid w:val="00665155"/>
    <w:rsid w:val="006671B8"/>
    <w:rsid w:val="0066749E"/>
    <w:rsid w:val="0066782D"/>
    <w:rsid w:val="00670680"/>
    <w:rsid w:val="006718B1"/>
    <w:rsid w:val="00672396"/>
    <w:rsid w:val="0067254B"/>
    <w:rsid w:val="0067268F"/>
    <w:rsid w:val="0067322A"/>
    <w:rsid w:val="00673260"/>
    <w:rsid w:val="006741E3"/>
    <w:rsid w:val="00674419"/>
    <w:rsid w:val="00674C18"/>
    <w:rsid w:val="00674ED8"/>
    <w:rsid w:val="006755C6"/>
    <w:rsid w:val="006758D7"/>
    <w:rsid w:val="006766A6"/>
    <w:rsid w:val="00676CF0"/>
    <w:rsid w:val="00676E2F"/>
    <w:rsid w:val="00677205"/>
    <w:rsid w:val="006803FC"/>
    <w:rsid w:val="0068123F"/>
    <w:rsid w:val="00681591"/>
    <w:rsid w:val="00681C67"/>
    <w:rsid w:val="00682439"/>
    <w:rsid w:val="0068291E"/>
    <w:rsid w:val="00683DC9"/>
    <w:rsid w:val="006847ED"/>
    <w:rsid w:val="00684CEA"/>
    <w:rsid w:val="00684EBE"/>
    <w:rsid w:val="00685D41"/>
    <w:rsid w:val="006866D5"/>
    <w:rsid w:val="00686FBA"/>
    <w:rsid w:val="0068739C"/>
    <w:rsid w:val="006877E4"/>
    <w:rsid w:val="0069108B"/>
    <w:rsid w:val="006916F3"/>
    <w:rsid w:val="00691D96"/>
    <w:rsid w:val="00692445"/>
    <w:rsid w:val="00692ADE"/>
    <w:rsid w:val="0069553F"/>
    <w:rsid w:val="00695973"/>
    <w:rsid w:val="00695F35"/>
    <w:rsid w:val="00696ECE"/>
    <w:rsid w:val="006973EF"/>
    <w:rsid w:val="00697D33"/>
    <w:rsid w:val="006A0138"/>
    <w:rsid w:val="006A0329"/>
    <w:rsid w:val="006A0954"/>
    <w:rsid w:val="006A117E"/>
    <w:rsid w:val="006A1637"/>
    <w:rsid w:val="006A1E45"/>
    <w:rsid w:val="006A25AF"/>
    <w:rsid w:val="006A2BF4"/>
    <w:rsid w:val="006A342C"/>
    <w:rsid w:val="006A3872"/>
    <w:rsid w:val="006A5CA9"/>
    <w:rsid w:val="006A62D6"/>
    <w:rsid w:val="006A7285"/>
    <w:rsid w:val="006A72BC"/>
    <w:rsid w:val="006A784E"/>
    <w:rsid w:val="006A7EC3"/>
    <w:rsid w:val="006B0417"/>
    <w:rsid w:val="006B1508"/>
    <w:rsid w:val="006B2495"/>
    <w:rsid w:val="006B287D"/>
    <w:rsid w:val="006B311C"/>
    <w:rsid w:val="006B3B4A"/>
    <w:rsid w:val="006B3B7E"/>
    <w:rsid w:val="006B4165"/>
    <w:rsid w:val="006B4196"/>
    <w:rsid w:val="006B4925"/>
    <w:rsid w:val="006B4C69"/>
    <w:rsid w:val="006B4EF6"/>
    <w:rsid w:val="006B5533"/>
    <w:rsid w:val="006B57F5"/>
    <w:rsid w:val="006B6704"/>
    <w:rsid w:val="006B708D"/>
    <w:rsid w:val="006C0F46"/>
    <w:rsid w:val="006C1B0E"/>
    <w:rsid w:val="006C1B93"/>
    <w:rsid w:val="006C297A"/>
    <w:rsid w:val="006C2B90"/>
    <w:rsid w:val="006C33B6"/>
    <w:rsid w:val="006C4473"/>
    <w:rsid w:val="006C463A"/>
    <w:rsid w:val="006C4925"/>
    <w:rsid w:val="006C4F8A"/>
    <w:rsid w:val="006C5F66"/>
    <w:rsid w:val="006C631F"/>
    <w:rsid w:val="006C695B"/>
    <w:rsid w:val="006C6E56"/>
    <w:rsid w:val="006C6E72"/>
    <w:rsid w:val="006D0992"/>
    <w:rsid w:val="006D09B7"/>
    <w:rsid w:val="006D0DA0"/>
    <w:rsid w:val="006D0EE3"/>
    <w:rsid w:val="006D190F"/>
    <w:rsid w:val="006D1954"/>
    <w:rsid w:val="006D19A1"/>
    <w:rsid w:val="006D3420"/>
    <w:rsid w:val="006D3C6D"/>
    <w:rsid w:val="006D427B"/>
    <w:rsid w:val="006D4692"/>
    <w:rsid w:val="006D46F6"/>
    <w:rsid w:val="006D562B"/>
    <w:rsid w:val="006D6489"/>
    <w:rsid w:val="006D7D37"/>
    <w:rsid w:val="006E12D2"/>
    <w:rsid w:val="006E2409"/>
    <w:rsid w:val="006E2B43"/>
    <w:rsid w:val="006E34F4"/>
    <w:rsid w:val="006E3878"/>
    <w:rsid w:val="006E398D"/>
    <w:rsid w:val="006E4A44"/>
    <w:rsid w:val="006E532F"/>
    <w:rsid w:val="006E665C"/>
    <w:rsid w:val="006F06B5"/>
    <w:rsid w:val="006F195E"/>
    <w:rsid w:val="006F2821"/>
    <w:rsid w:val="006F3FDD"/>
    <w:rsid w:val="006F4138"/>
    <w:rsid w:val="006F4F4C"/>
    <w:rsid w:val="006F52EB"/>
    <w:rsid w:val="006F54BC"/>
    <w:rsid w:val="006F6363"/>
    <w:rsid w:val="006F63B4"/>
    <w:rsid w:val="006F7628"/>
    <w:rsid w:val="006F7C9E"/>
    <w:rsid w:val="00701155"/>
    <w:rsid w:val="00701B74"/>
    <w:rsid w:val="00701D00"/>
    <w:rsid w:val="00701EB0"/>
    <w:rsid w:val="00701F68"/>
    <w:rsid w:val="007030C6"/>
    <w:rsid w:val="0070344A"/>
    <w:rsid w:val="0070464F"/>
    <w:rsid w:val="00705061"/>
    <w:rsid w:val="00706321"/>
    <w:rsid w:val="0070681F"/>
    <w:rsid w:val="007075B6"/>
    <w:rsid w:val="00707D41"/>
    <w:rsid w:val="007105BA"/>
    <w:rsid w:val="00711A6F"/>
    <w:rsid w:val="00713B5A"/>
    <w:rsid w:val="00714097"/>
    <w:rsid w:val="0071467D"/>
    <w:rsid w:val="00714B9D"/>
    <w:rsid w:val="007153D0"/>
    <w:rsid w:val="00716409"/>
    <w:rsid w:val="00717ADB"/>
    <w:rsid w:val="0072034B"/>
    <w:rsid w:val="00721C31"/>
    <w:rsid w:val="00721C71"/>
    <w:rsid w:val="0072388E"/>
    <w:rsid w:val="0072424E"/>
    <w:rsid w:val="00724F43"/>
    <w:rsid w:val="00725808"/>
    <w:rsid w:val="00725CE2"/>
    <w:rsid w:val="007267A1"/>
    <w:rsid w:val="00726E75"/>
    <w:rsid w:val="00727097"/>
    <w:rsid w:val="00727261"/>
    <w:rsid w:val="0072753C"/>
    <w:rsid w:val="00727F20"/>
    <w:rsid w:val="00727FDC"/>
    <w:rsid w:val="007302F4"/>
    <w:rsid w:val="00731B72"/>
    <w:rsid w:val="00731E03"/>
    <w:rsid w:val="00732490"/>
    <w:rsid w:val="00732D76"/>
    <w:rsid w:val="007334C2"/>
    <w:rsid w:val="00734B9D"/>
    <w:rsid w:val="00734D54"/>
    <w:rsid w:val="00735F2B"/>
    <w:rsid w:val="00735F69"/>
    <w:rsid w:val="007363D7"/>
    <w:rsid w:val="0073678E"/>
    <w:rsid w:val="00736B30"/>
    <w:rsid w:val="00736C8F"/>
    <w:rsid w:val="00736E3E"/>
    <w:rsid w:val="00737E1C"/>
    <w:rsid w:val="007410D4"/>
    <w:rsid w:val="00742A43"/>
    <w:rsid w:val="00743790"/>
    <w:rsid w:val="00743A35"/>
    <w:rsid w:val="00743ED9"/>
    <w:rsid w:val="00745F95"/>
    <w:rsid w:val="00746506"/>
    <w:rsid w:val="007468F2"/>
    <w:rsid w:val="00747B75"/>
    <w:rsid w:val="00750ED9"/>
    <w:rsid w:val="00752EDF"/>
    <w:rsid w:val="0075334F"/>
    <w:rsid w:val="00754019"/>
    <w:rsid w:val="00755359"/>
    <w:rsid w:val="007554B3"/>
    <w:rsid w:val="007554E0"/>
    <w:rsid w:val="00756052"/>
    <w:rsid w:val="00756631"/>
    <w:rsid w:val="00756BB3"/>
    <w:rsid w:val="00756D77"/>
    <w:rsid w:val="00757048"/>
    <w:rsid w:val="00760136"/>
    <w:rsid w:val="007602A5"/>
    <w:rsid w:val="007621FF"/>
    <w:rsid w:val="0076266D"/>
    <w:rsid w:val="007633EF"/>
    <w:rsid w:val="0076345F"/>
    <w:rsid w:val="007634CB"/>
    <w:rsid w:val="007659F1"/>
    <w:rsid w:val="00766A63"/>
    <w:rsid w:val="00767518"/>
    <w:rsid w:val="00767D37"/>
    <w:rsid w:val="00770D8F"/>
    <w:rsid w:val="00771113"/>
    <w:rsid w:val="007712CC"/>
    <w:rsid w:val="00771DCA"/>
    <w:rsid w:val="00772C2F"/>
    <w:rsid w:val="00773229"/>
    <w:rsid w:val="007734B4"/>
    <w:rsid w:val="007741B5"/>
    <w:rsid w:val="00774CD0"/>
    <w:rsid w:val="007754FF"/>
    <w:rsid w:val="007756B9"/>
    <w:rsid w:val="00775C7C"/>
    <w:rsid w:val="00775FAF"/>
    <w:rsid w:val="00776118"/>
    <w:rsid w:val="00776323"/>
    <w:rsid w:val="00776407"/>
    <w:rsid w:val="00776870"/>
    <w:rsid w:val="00776C7F"/>
    <w:rsid w:val="00776F07"/>
    <w:rsid w:val="00777B0E"/>
    <w:rsid w:val="00780BB4"/>
    <w:rsid w:val="00780D97"/>
    <w:rsid w:val="007812E0"/>
    <w:rsid w:val="00782275"/>
    <w:rsid w:val="007827FB"/>
    <w:rsid w:val="0078302C"/>
    <w:rsid w:val="00783421"/>
    <w:rsid w:val="0078405B"/>
    <w:rsid w:val="00784463"/>
    <w:rsid w:val="00784D30"/>
    <w:rsid w:val="0078675B"/>
    <w:rsid w:val="00786CB5"/>
    <w:rsid w:val="00787B10"/>
    <w:rsid w:val="00787E15"/>
    <w:rsid w:val="00790B49"/>
    <w:rsid w:val="0079104D"/>
    <w:rsid w:val="007910DB"/>
    <w:rsid w:val="00791176"/>
    <w:rsid w:val="00792442"/>
    <w:rsid w:val="00793094"/>
    <w:rsid w:val="00793A29"/>
    <w:rsid w:val="00794A36"/>
    <w:rsid w:val="00794A46"/>
    <w:rsid w:val="00795AAD"/>
    <w:rsid w:val="00795E18"/>
    <w:rsid w:val="007976DE"/>
    <w:rsid w:val="007A0601"/>
    <w:rsid w:val="007A141D"/>
    <w:rsid w:val="007A1BAD"/>
    <w:rsid w:val="007A1F5A"/>
    <w:rsid w:val="007A2B60"/>
    <w:rsid w:val="007A2FF4"/>
    <w:rsid w:val="007A30A0"/>
    <w:rsid w:val="007A30BD"/>
    <w:rsid w:val="007A4B25"/>
    <w:rsid w:val="007A4E8D"/>
    <w:rsid w:val="007A53D8"/>
    <w:rsid w:val="007A6BF2"/>
    <w:rsid w:val="007A6C39"/>
    <w:rsid w:val="007A783E"/>
    <w:rsid w:val="007A7E11"/>
    <w:rsid w:val="007A7E84"/>
    <w:rsid w:val="007B0FDD"/>
    <w:rsid w:val="007B169A"/>
    <w:rsid w:val="007B1E50"/>
    <w:rsid w:val="007B292E"/>
    <w:rsid w:val="007B2EED"/>
    <w:rsid w:val="007B2FBA"/>
    <w:rsid w:val="007B3004"/>
    <w:rsid w:val="007B3149"/>
    <w:rsid w:val="007B4DE2"/>
    <w:rsid w:val="007B7113"/>
    <w:rsid w:val="007B772A"/>
    <w:rsid w:val="007C1097"/>
    <w:rsid w:val="007C2EB5"/>
    <w:rsid w:val="007C3CD4"/>
    <w:rsid w:val="007C3D89"/>
    <w:rsid w:val="007C3E37"/>
    <w:rsid w:val="007C4131"/>
    <w:rsid w:val="007C4373"/>
    <w:rsid w:val="007C4E92"/>
    <w:rsid w:val="007C5F32"/>
    <w:rsid w:val="007D06E5"/>
    <w:rsid w:val="007D2E64"/>
    <w:rsid w:val="007D363C"/>
    <w:rsid w:val="007D3AD7"/>
    <w:rsid w:val="007D3B6E"/>
    <w:rsid w:val="007D5401"/>
    <w:rsid w:val="007D5D8F"/>
    <w:rsid w:val="007D77CB"/>
    <w:rsid w:val="007E056E"/>
    <w:rsid w:val="007E0A87"/>
    <w:rsid w:val="007E1625"/>
    <w:rsid w:val="007E17A4"/>
    <w:rsid w:val="007E2348"/>
    <w:rsid w:val="007E2ABA"/>
    <w:rsid w:val="007E2B04"/>
    <w:rsid w:val="007E2C42"/>
    <w:rsid w:val="007E3339"/>
    <w:rsid w:val="007E3680"/>
    <w:rsid w:val="007E478C"/>
    <w:rsid w:val="007E4B11"/>
    <w:rsid w:val="007E4D2D"/>
    <w:rsid w:val="007E4FEF"/>
    <w:rsid w:val="007E506D"/>
    <w:rsid w:val="007E5072"/>
    <w:rsid w:val="007E527C"/>
    <w:rsid w:val="007E6031"/>
    <w:rsid w:val="007E6679"/>
    <w:rsid w:val="007E6AE0"/>
    <w:rsid w:val="007E6C19"/>
    <w:rsid w:val="007E6D98"/>
    <w:rsid w:val="007E7131"/>
    <w:rsid w:val="007E7373"/>
    <w:rsid w:val="007F0767"/>
    <w:rsid w:val="007F08FA"/>
    <w:rsid w:val="007F1737"/>
    <w:rsid w:val="007F2161"/>
    <w:rsid w:val="007F2535"/>
    <w:rsid w:val="007F306C"/>
    <w:rsid w:val="007F3394"/>
    <w:rsid w:val="007F33DE"/>
    <w:rsid w:val="007F453B"/>
    <w:rsid w:val="007F46BB"/>
    <w:rsid w:val="007F5AD5"/>
    <w:rsid w:val="007F5CB5"/>
    <w:rsid w:val="007F63E5"/>
    <w:rsid w:val="007F7326"/>
    <w:rsid w:val="007F7568"/>
    <w:rsid w:val="0080031E"/>
    <w:rsid w:val="008012ED"/>
    <w:rsid w:val="00801B1C"/>
    <w:rsid w:val="00801D7E"/>
    <w:rsid w:val="00802B4B"/>
    <w:rsid w:val="00803616"/>
    <w:rsid w:val="00804467"/>
    <w:rsid w:val="00804C5B"/>
    <w:rsid w:val="0080613C"/>
    <w:rsid w:val="008068B0"/>
    <w:rsid w:val="00806A1D"/>
    <w:rsid w:val="00807210"/>
    <w:rsid w:val="008075B5"/>
    <w:rsid w:val="0080795D"/>
    <w:rsid w:val="00807C10"/>
    <w:rsid w:val="00807D37"/>
    <w:rsid w:val="008101E6"/>
    <w:rsid w:val="0081029B"/>
    <w:rsid w:val="00810CAE"/>
    <w:rsid w:val="00810F38"/>
    <w:rsid w:val="0081127B"/>
    <w:rsid w:val="00811792"/>
    <w:rsid w:val="008117E6"/>
    <w:rsid w:val="00811A3D"/>
    <w:rsid w:val="008124D7"/>
    <w:rsid w:val="00812D0B"/>
    <w:rsid w:val="00812D9E"/>
    <w:rsid w:val="0081357E"/>
    <w:rsid w:val="00814E03"/>
    <w:rsid w:val="00814EA6"/>
    <w:rsid w:val="0081591E"/>
    <w:rsid w:val="00816BBB"/>
    <w:rsid w:val="0082007E"/>
    <w:rsid w:val="00820F06"/>
    <w:rsid w:val="00823E97"/>
    <w:rsid w:val="008248C5"/>
    <w:rsid w:val="00824E75"/>
    <w:rsid w:val="008250F2"/>
    <w:rsid w:val="008256E3"/>
    <w:rsid w:val="00826600"/>
    <w:rsid w:val="008306B0"/>
    <w:rsid w:val="00831C1D"/>
    <w:rsid w:val="00831DD4"/>
    <w:rsid w:val="008329CF"/>
    <w:rsid w:val="00832D39"/>
    <w:rsid w:val="00833C3C"/>
    <w:rsid w:val="0083451D"/>
    <w:rsid w:val="0083498C"/>
    <w:rsid w:val="0083597F"/>
    <w:rsid w:val="00835D65"/>
    <w:rsid w:val="00836233"/>
    <w:rsid w:val="00836AA0"/>
    <w:rsid w:val="00836D59"/>
    <w:rsid w:val="00836F0F"/>
    <w:rsid w:val="00837097"/>
    <w:rsid w:val="00837B98"/>
    <w:rsid w:val="00840490"/>
    <w:rsid w:val="00840789"/>
    <w:rsid w:val="00840A0A"/>
    <w:rsid w:val="00840B0E"/>
    <w:rsid w:val="0084113D"/>
    <w:rsid w:val="008414C1"/>
    <w:rsid w:val="00841B6C"/>
    <w:rsid w:val="00841C04"/>
    <w:rsid w:val="00841C45"/>
    <w:rsid w:val="00841CB9"/>
    <w:rsid w:val="008434AB"/>
    <w:rsid w:val="00843ADC"/>
    <w:rsid w:val="0084434C"/>
    <w:rsid w:val="00844FCC"/>
    <w:rsid w:val="008462A5"/>
    <w:rsid w:val="00847DBD"/>
    <w:rsid w:val="00847DDD"/>
    <w:rsid w:val="008505DE"/>
    <w:rsid w:val="00850DE4"/>
    <w:rsid w:val="00851A15"/>
    <w:rsid w:val="0085202B"/>
    <w:rsid w:val="008554F8"/>
    <w:rsid w:val="00856820"/>
    <w:rsid w:val="0085730E"/>
    <w:rsid w:val="00857656"/>
    <w:rsid w:val="00857757"/>
    <w:rsid w:val="00860166"/>
    <w:rsid w:val="00861394"/>
    <w:rsid w:val="00861715"/>
    <w:rsid w:val="00862557"/>
    <w:rsid w:val="00862CEA"/>
    <w:rsid w:val="00862E2B"/>
    <w:rsid w:val="00865C59"/>
    <w:rsid w:val="00865FA2"/>
    <w:rsid w:val="008666D5"/>
    <w:rsid w:val="00870418"/>
    <w:rsid w:val="008710DE"/>
    <w:rsid w:val="00871AE4"/>
    <w:rsid w:val="00871E3B"/>
    <w:rsid w:val="00872DD8"/>
    <w:rsid w:val="00872F18"/>
    <w:rsid w:val="00873044"/>
    <w:rsid w:val="00873C48"/>
    <w:rsid w:val="00873E06"/>
    <w:rsid w:val="00874D1F"/>
    <w:rsid w:val="00874D7A"/>
    <w:rsid w:val="00874E0F"/>
    <w:rsid w:val="00876815"/>
    <w:rsid w:val="00876AD4"/>
    <w:rsid w:val="00876C57"/>
    <w:rsid w:val="0087717F"/>
    <w:rsid w:val="0088079A"/>
    <w:rsid w:val="00880CDC"/>
    <w:rsid w:val="00881A39"/>
    <w:rsid w:val="008821A5"/>
    <w:rsid w:val="008824E3"/>
    <w:rsid w:val="0088254A"/>
    <w:rsid w:val="0088363D"/>
    <w:rsid w:val="008836AB"/>
    <w:rsid w:val="00883B93"/>
    <w:rsid w:val="00883C7C"/>
    <w:rsid w:val="00885D7F"/>
    <w:rsid w:val="00886659"/>
    <w:rsid w:val="00886D36"/>
    <w:rsid w:val="008872DD"/>
    <w:rsid w:val="00887F07"/>
    <w:rsid w:val="008900DA"/>
    <w:rsid w:val="0089073B"/>
    <w:rsid w:val="0089088C"/>
    <w:rsid w:val="00890A0B"/>
    <w:rsid w:val="00890B94"/>
    <w:rsid w:val="00890CC8"/>
    <w:rsid w:val="00890F10"/>
    <w:rsid w:val="00891094"/>
    <w:rsid w:val="00891507"/>
    <w:rsid w:val="00892D52"/>
    <w:rsid w:val="00892DC3"/>
    <w:rsid w:val="00892F63"/>
    <w:rsid w:val="00892FFF"/>
    <w:rsid w:val="008934C6"/>
    <w:rsid w:val="00893E4C"/>
    <w:rsid w:val="008948BC"/>
    <w:rsid w:val="00894985"/>
    <w:rsid w:val="00894CC7"/>
    <w:rsid w:val="00895551"/>
    <w:rsid w:val="00897BC6"/>
    <w:rsid w:val="008A073C"/>
    <w:rsid w:val="008A18EA"/>
    <w:rsid w:val="008A263C"/>
    <w:rsid w:val="008A39A9"/>
    <w:rsid w:val="008A3F43"/>
    <w:rsid w:val="008A50A7"/>
    <w:rsid w:val="008A5631"/>
    <w:rsid w:val="008A5F8C"/>
    <w:rsid w:val="008A74A6"/>
    <w:rsid w:val="008B00FE"/>
    <w:rsid w:val="008B0C62"/>
    <w:rsid w:val="008B1C32"/>
    <w:rsid w:val="008B1FE1"/>
    <w:rsid w:val="008B38A3"/>
    <w:rsid w:val="008B3E84"/>
    <w:rsid w:val="008B4656"/>
    <w:rsid w:val="008B586D"/>
    <w:rsid w:val="008B708D"/>
    <w:rsid w:val="008C0603"/>
    <w:rsid w:val="008C152A"/>
    <w:rsid w:val="008C2CB7"/>
    <w:rsid w:val="008C2F34"/>
    <w:rsid w:val="008C3122"/>
    <w:rsid w:val="008C3DF0"/>
    <w:rsid w:val="008C582A"/>
    <w:rsid w:val="008C6711"/>
    <w:rsid w:val="008C69C5"/>
    <w:rsid w:val="008C701F"/>
    <w:rsid w:val="008D0179"/>
    <w:rsid w:val="008D04BF"/>
    <w:rsid w:val="008D12D0"/>
    <w:rsid w:val="008D164F"/>
    <w:rsid w:val="008D2194"/>
    <w:rsid w:val="008D2651"/>
    <w:rsid w:val="008D2A43"/>
    <w:rsid w:val="008D3271"/>
    <w:rsid w:val="008D3A9F"/>
    <w:rsid w:val="008D3EBD"/>
    <w:rsid w:val="008D448E"/>
    <w:rsid w:val="008D497F"/>
    <w:rsid w:val="008D4D0F"/>
    <w:rsid w:val="008D50CB"/>
    <w:rsid w:val="008D545A"/>
    <w:rsid w:val="008D54AF"/>
    <w:rsid w:val="008D59E3"/>
    <w:rsid w:val="008D68AD"/>
    <w:rsid w:val="008D6A02"/>
    <w:rsid w:val="008D6B25"/>
    <w:rsid w:val="008D6C19"/>
    <w:rsid w:val="008D709A"/>
    <w:rsid w:val="008D757E"/>
    <w:rsid w:val="008E1290"/>
    <w:rsid w:val="008E20EF"/>
    <w:rsid w:val="008E2445"/>
    <w:rsid w:val="008E26F1"/>
    <w:rsid w:val="008E3723"/>
    <w:rsid w:val="008E3E97"/>
    <w:rsid w:val="008E42C1"/>
    <w:rsid w:val="008E4A26"/>
    <w:rsid w:val="008E5395"/>
    <w:rsid w:val="008E61FB"/>
    <w:rsid w:val="008F0213"/>
    <w:rsid w:val="008F0BCA"/>
    <w:rsid w:val="008F0DC3"/>
    <w:rsid w:val="008F0F84"/>
    <w:rsid w:val="008F1DA0"/>
    <w:rsid w:val="008F2DF6"/>
    <w:rsid w:val="008F335C"/>
    <w:rsid w:val="008F5241"/>
    <w:rsid w:val="008F69BB"/>
    <w:rsid w:val="008F6C9F"/>
    <w:rsid w:val="008F7967"/>
    <w:rsid w:val="009002F1"/>
    <w:rsid w:val="00901B39"/>
    <w:rsid w:val="009022E0"/>
    <w:rsid w:val="0090291A"/>
    <w:rsid w:val="00902EA6"/>
    <w:rsid w:val="009033A0"/>
    <w:rsid w:val="00903430"/>
    <w:rsid w:val="00906404"/>
    <w:rsid w:val="00906AAB"/>
    <w:rsid w:val="00907055"/>
    <w:rsid w:val="00907AA0"/>
    <w:rsid w:val="0091021A"/>
    <w:rsid w:val="00911093"/>
    <w:rsid w:val="00911153"/>
    <w:rsid w:val="00911308"/>
    <w:rsid w:val="00912082"/>
    <w:rsid w:val="00912E86"/>
    <w:rsid w:val="00912F48"/>
    <w:rsid w:val="0091320A"/>
    <w:rsid w:val="009135E6"/>
    <w:rsid w:val="00913C0A"/>
    <w:rsid w:val="00914265"/>
    <w:rsid w:val="00914642"/>
    <w:rsid w:val="00915C3C"/>
    <w:rsid w:val="009167A8"/>
    <w:rsid w:val="009168CD"/>
    <w:rsid w:val="00916AB0"/>
    <w:rsid w:val="00916C70"/>
    <w:rsid w:val="0091716B"/>
    <w:rsid w:val="00917287"/>
    <w:rsid w:val="00917616"/>
    <w:rsid w:val="009179D2"/>
    <w:rsid w:val="00917B4C"/>
    <w:rsid w:val="00920127"/>
    <w:rsid w:val="00920857"/>
    <w:rsid w:val="00921090"/>
    <w:rsid w:val="009218C5"/>
    <w:rsid w:val="00921EE4"/>
    <w:rsid w:val="009221C7"/>
    <w:rsid w:val="0092343B"/>
    <w:rsid w:val="00923ED3"/>
    <w:rsid w:val="00923F25"/>
    <w:rsid w:val="00925AAF"/>
    <w:rsid w:val="00925BBA"/>
    <w:rsid w:val="00925EA3"/>
    <w:rsid w:val="0092614A"/>
    <w:rsid w:val="0092663E"/>
    <w:rsid w:val="00926D60"/>
    <w:rsid w:val="00927E2C"/>
    <w:rsid w:val="00927F1C"/>
    <w:rsid w:val="00930C1E"/>
    <w:rsid w:val="00930DA3"/>
    <w:rsid w:val="00931F8A"/>
    <w:rsid w:val="00932438"/>
    <w:rsid w:val="009331C5"/>
    <w:rsid w:val="00933253"/>
    <w:rsid w:val="0093326B"/>
    <w:rsid w:val="0093345F"/>
    <w:rsid w:val="00933C99"/>
    <w:rsid w:val="0093407F"/>
    <w:rsid w:val="009340C9"/>
    <w:rsid w:val="009347E1"/>
    <w:rsid w:val="00934B06"/>
    <w:rsid w:val="00934E3E"/>
    <w:rsid w:val="00935BC4"/>
    <w:rsid w:val="00935C77"/>
    <w:rsid w:val="00936C38"/>
    <w:rsid w:val="00936EDE"/>
    <w:rsid w:val="009371DA"/>
    <w:rsid w:val="009374F6"/>
    <w:rsid w:val="00940AEC"/>
    <w:rsid w:val="009424F6"/>
    <w:rsid w:val="00942B87"/>
    <w:rsid w:val="00944284"/>
    <w:rsid w:val="00945ACF"/>
    <w:rsid w:val="00945B71"/>
    <w:rsid w:val="00945D00"/>
    <w:rsid w:val="00946405"/>
    <w:rsid w:val="009465C7"/>
    <w:rsid w:val="00947D60"/>
    <w:rsid w:val="0095005B"/>
    <w:rsid w:val="009507A0"/>
    <w:rsid w:val="0095095B"/>
    <w:rsid w:val="00951B56"/>
    <w:rsid w:val="0095406E"/>
    <w:rsid w:val="009542A2"/>
    <w:rsid w:val="00956132"/>
    <w:rsid w:val="00956942"/>
    <w:rsid w:val="00957330"/>
    <w:rsid w:val="00957DCE"/>
    <w:rsid w:val="0096001B"/>
    <w:rsid w:val="00961F32"/>
    <w:rsid w:val="00962008"/>
    <w:rsid w:val="00962ABE"/>
    <w:rsid w:val="00962D69"/>
    <w:rsid w:val="00963B85"/>
    <w:rsid w:val="009645A5"/>
    <w:rsid w:val="00964B47"/>
    <w:rsid w:val="0096510A"/>
    <w:rsid w:val="00966749"/>
    <w:rsid w:val="00966CFC"/>
    <w:rsid w:val="00967233"/>
    <w:rsid w:val="00967245"/>
    <w:rsid w:val="00970170"/>
    <w:rsid w:val="009702E9"/>
    <w:rsid w:val="009715DF"/>
    <w:rsid w:val="00971DAB"/>
    <w:rsid w:val="009725F8"/>
    <w:rsid w:val="00972C4F"/>
    <w:rsid w:val="00972D75"/>
    <w:rsid w:val="00973E89"/>
    <w:rsid w:val="0097404E"/>
    <w:rsid w:val="0097449B"/>
    <w:rsid w:val="00974CD7"/>
    <w:rsid w:val="00975677"/>
    <w:rsid w:val="0097576F"/>
    <w:rsid w:val="009759E0"/>
    <w:rsid w:val="009763BD"/>
    <w:rsid w:val="0097666A"/>
    <w:rsid w:val="009770E6"/>
    <w:rsid w:val="00980321"/>
    <w:rsid w:val="009808E5"/>
    <w:rsid w:val="00980D53"/>
    <w:rsid w:val="00981B74"/>
    <w:rsid w:val="009823DE"/>
    <w:rsid w:val="00982758"/>
    <w:rsid w:val="00982CC6"/>
    <w:rsid w:val="00982ED5"/>
    <w:rsid w:val="00984B14"/>
    <w:rsid w:val="009851E6"/>
    <w:rsid w:val="00985AC5"/>
    <w:rsid w:val="00986484"/>
    <w:rsid w:val="00990095"/>
    <w:rsid w:val="00990C87"/>
    <w:rsid w:val="0099148B"/>
    <w:rsid w:val="00991694"/>
    <w:rsid w:val="00991936"/>
    <w:rsid w:val="00991C80"/>
    <w:rsid w:val="009922B7"/>
    <w:rsid w:val="00992913"/>
    <w:rsid w:val="00993F8A"/>
    <w:rsid w:val="00994350"/>
    <w:rsid w:val="0099576A"/>
    <w:rsid w:val="00996318"/>
    <w:rsid w:val="00996A49"/>
    <w:rsid w:val="00996CBF"/>
    <w:rsid w:val="00996DBD"/>
    <w:rsid w:val="00996E36"/>
    <w:rsid w:val="00997639"/>
    <w:rsid w:val="009A0EB1"/>
    <w:rsid w:val="009A0FA2"/>
    <w:rsid w:val="009A1020"/>
    <w:rsid w:val="009A13E7"/>
    <w:rsid w:val="009A15C7"/>
    <w:rsid w:val="009A22CD"/>
    <w:rsid w:val="009A301E"/>
    <w:rsid w:val="009A348B"/>
    <w:rsid w:val="009A4DE7"/>
    <w:rsid w:val="009A58E1"/>
    <w:rsid w:val="009A6499"/>
    <w:rsid w:val="009A661D"/>
    <w:rsid w:val="009A715E"/>
    <w:rsid w:val="009A7D1E"/>
    <w:rsid w:val="009A7F0A"/>
    <w:rsid w:val="009B0AC7"/>
    <w:rsid w:val="009B11B2"/>
    <w:rsid w:val="009B1256"/>
    <w:rsid w:val="009B242C"/>
    <w:rsid w:val="009B2622"/>
    <w:rsid w:val="009B3208"/>
    <w:rsid w:val="009B34E6"/>
    <w:rsid w:val="009B3CAF"/>
    <w:rsid w:val="009B4016"/>
    <w:rsid w:val="009B4274"/>
    <w:rsid w:val="009B4B83"/>
    <w:rsid w:val="009B4BF2"/>
    <w:rsid w:val="009B5C90"/>
    <w:rsid w:val="009B5E5F"/>
    <w:rsid w:val="009B7C42"/>
    <w:rsid w:val="009C0310"/>
    <w:rsid w:val="009C1036"/>
    <w:rsid w:val="009C14CB"/>
    <w:rsid w:val="009C19BA"/>
    <w:rsid w:val="009C1CB7"/>
    <w:rsid w:val="009C2499"/>
    <w:rsid w:val="009C279D"/>
    <w:rsid w:val="009C2CC2"/>
    <w:rsid w:val="009C358C"/>
    <w:rsid w:val="009C365D"/>
    <w:rsid w:val="009C37B9"/>
    <w:rsid w:val="009C4E5A"/>
    <w:rsid w:val="009C5417"/>
    <w:rsid w:val="009C673B"/>
    <w:rsid w:val="009C688B"/>
    <w:rsid w:val="009C690A"/>
    <w:rsid w:val="009C6A9B"/>
    <w:rsid w:val="009C6BC5"/>
    <w:rsid w:val="009C7CC3"/>
    <w:rsid w:val="009C7EF2"/>
    <w:rsid w:val="009D0D9A"/>
    <w:rsid w:val="009D12C8"/>
    <w:rsid w:val="009D164E"/>
    <w:rsid w:val="009D1BB1"/>
    <w:rsid w:val="009D21CB"/>
    <w:rsid w:val="009D2401"/>
    <w:rsid w:val="009D27BC"/>
    <w:rsid w:val="009D2AF7"/>
    <w:rsid w:val="009D2C21"/>
    <w:rsid w:val="009D2FCD"/>
    <w:rsid w:val="009D311B"/>
    <w:rsid w:val="009D3467"/>
    <w:rsid w:val="009D3DDD"/>
    <w:rsid w:val="009D5753"/>
    <w:rsid w:val="009D634B"/>
    <w:rsid w:val="009D652C"/>
    <w:rsid w:val="009D6D75"/>
    <w:rsid w:val="009E0064"/>
    <w:rsid w:val="009E18AF"/>
    <w:rsid w:val="009E31AA"/>
    <w:rsid w:val="009E331A"/>
    <w:rsid w:val="009E3D11"/>
    <w:rsid w:val="009E6262"/>
    <w:rsid w:val="009E67AE"/>
    <w:rsid w:val="009E6BC6"/>
    <w:rsid w:val="009E753F"/>
    <w:rsid w:val="009E7849"/>
    <w:rsid w:val="009F14E4"/>
    <w:rsid w:val="009F21DB"/>
    <w:rsid w:val="009F294B"/>
    <w:rsid w:val="009F3242"/>
    <w:rsid w:val="009F3DD4"/>
    <w:rsid w:val="009F432B"/>
    <w:rsid w:val="009F4DB0"/>
    <w:rsid w:val="009F52B9"/>
    <w:rsid w:val="009F5E05"/>
    <w:rsid w:val="009F5E8D"/>
    <w:rsid w:val="009F6EDC"/>
    <w:rsid w:val="009F7EAB"/>
    <w:rsid w:val="00A0026C"/>
    <w:rsid w:val="00A0180D"/>
    <w:rsid w:val="00A022B7"/>
    <w:rsid w:val="00A029E7"/>
    <w:rsid w:val="00A035DD"/>
    <w:rsid w:val="00A04353"/>
    <w:rsid w:val="00A0506B"/>
    <w:rsid w:val="00A05A11"/>
    <w:rsid w:val="00A07B6A"/>
    <w:rsid w:val="00A07F67"/>
    <w:rsid w:val="00A1002C"/>
    <w:rsid w:val="00A109C2"/>
    <w:rsid w:val="00A11324"/>
    <w:rsid w:val="00A11348"/>
    <w:rsid w:val="00A115E7"/>
    <w:rsid w:val="00A11F36"/>
    <w:rsid w:val="00A12E76"/>
    <w:rsid w:val="00A12F76"/>
    <w:rsid w:val="00A13A62"/>
    <w:rsid w:val="00A14D0D"/>
    <w:rsid w:val="00A15343"/>
    <w:rsid w:val="00A15F12"/>
    <w:rsid w:val="00A17B9D"/>
    <w:rsid w:val="00A2006C"/>
    <w:rsid w:val="00A20654"/>
    <w:rsid w:val="00A20B75"/>
    <w:rsid w:val="00A22479"/>
    <w:rsid w:val="00A224F8"/>
    <w:rsid w:val="00A22DB4"/>
    <w:rsid w:val="00A22F35"/>
    <w:rsid w:val="00A23460"/>
    <w:rsid w:val="00A23F13"/>
    <w:rsid w:val="00A24760"/>
    <w:rsid w:val="00A24FB9"/>
    <w:rsid w:val="00A25E5A"/>
    <w:rsid w:val="00A26A17"/>
    <w:rsid w:val="00A26B4F"/>
    <w:rsid w:val="00A270B6"/>
    <w:rsid w:val="00A273EB"/>
    <w:rsid w:val="00A27E6A"/>
    <w:rsid w:val="00A31277"/>
    <w:rsid w:val="00A31670"/>
    <w:rsid w:val="00A324FE"/>
    <w:rsid w:val="00A33A6C"/>
    <w:rsid w:val="00A34428"/>
    <w:rsid w:val="00A3518F"/>
    <w:rsid w:val="00A363D5"/>
    <w:rsid w:val="00A368F2"/>
    <w:rsid w:val="00A37559"/>
    <w:rsid w:val="00A37583"/>
    <w:rsid w:val="00A37B44"/>
    <w:rsid w:val="00A40887"/>
    <w:rsid w:val="00A41269"/>
    <w:rsid w:val="00A42056"/>
    <w:rsid w:val="00A42990"/>
    <w:rsid w:val="00A4339D"/>
    <w:rsid w:val="00A44C36"/>
    <w:rsid w:val="00A4531F"/>
    <w:rsid w:val="00A45F6C"/>
    <w:rsid w:val="00A46822"/>
    <w:rsid w:val="00A46898"/>
    <w:rsid w:val="00A46ACD"/>
    <w:rsid w:val="00A46DA4"/>
    <w:rsid w:val="00A47374"/>
    <w:rsid w:val="00A47DEB"/>
    <w:rsid w:val="00A5005E"/>
    <w:rsid w:val="00A50C97"/>
    <w:rsid w:val="00A514EE"/>
    <w:rsid w:val="00A51EC2"/>
    <w:rsid w:val="00A522D7"/>
    <w:rsid w:val="00A54111"/>
    <w:rsid w:val="00A55014"/>
    <w:rsid w:val="00A55F65"/>
    <w:rsid w:val="00A571DB"/>
    <w:rsid w:val="00A575C2"/>
    <w:rsid w:val="00A61CE9"/>
    <w:rsid w:val="00A6207B"/>
    <w:rsid w:val="00A647C2"/>
    <w:rsid w:val="00A649C0"/>
    <w:rsid w:val="00A650B0"/>
    <w:rsid w:val="00A66378"/>
    <w:rsid w:val="00A66782"/>
    <w:rsid w:val="00A6724C"/>
    <w:rsid w:val="00A67723"/>
    <w:rsid w:val="00A70C79"/>
    <w:rsid w:val="00A72043"/>
    <w:rsid w:val="00A73878"/>
    <w:rsid w:val="00A738AD"/>
    <w:rsid w:val="00A7419A"/>
    <w:rsid w:val="00A74463"/>
    <w:rsid w:val="00A7449B"/>
    <w:rsid w:val="00A7577E"/>
    <w:rsid w:val="00A75CC0"/>
    <w:rsid w:val="00A7606E"/>
    <w:rsid w:val="00A765E5"/>
    <w:rsid w:val="00A77711"/>
    <w:rsid w:val="00A77750"/>
    <w:rsid w:val="00A77BBB"/>
    <w:rsid w:val="00A818E6"/>
    <w:rsid w:val="00A82734"/>
    <w:rsid w:val="00A83B9D"/>
    <w:rsid w:val="00A843FF"/>
    <w:rsid w:val="00A847AD"/>
    <w:rsid w:val="00A848D1"/>
    <w:rsid w:val="00A84905"/>
    <w:rsid w:val="00A84B0D"/>
    <w:rsid w:val="00A84E7B"/>
    <w:rsid w:val="00A85F4A"/>
    <w:rsid w:val="00A862A9"/>
    <w:rsid w:val="00A86D82"/>
    <w:rsid w:val="00A903BE"/>
    <w:rsid w:val="00A90B84"/>
    <w:rsid w:val="00A90BEC"/>
    <w:rsid w:val="00A90E3D"/>
    <w:rsid w:val="00A912BB"/>
    <w:rsid w:val="00A9249D"/>
    <w:rsid w:val="00A9268F"/>
    <w:rsid w:val="00A92711"/>
    <w:rsid w:val="00A930E2"/>
    <w:rsid w:val="00A93D70"/>
    <w:rsid w:val="00A93E22"/>
    <w:rsid w:val="00A953CC"/>
    <w:rsid w:val="00A95A3D"/>
    <w:rsid w:val="00A95B07"/>
    <w:rsid w:val="00A95F02"/>
    <w:rsid w:val="00A96608"/>
    <w:rsid w:val="00A9680C"/>
    <w:rsid w:val="00A968DC"/>
    <w:rsid w:val="00A96D32"/>
    <w:rsid w:val="00AA0D3B"/>
    <w:rsid w:val="00AA1004"/>
    <w:rsid w:val="00AA1796"/>
    <w:rsid w:val="00AA1B57"/>
    <w:rsid w:val="00AA3CA3"/>
    <w:rsid w:val="00AA40EC"/>
    <w:rsid w:val="00AA4944"/>
    <w:rsid w:val="00AA506A"/>
    <w:rsid w:val="00AA51F8"/>
    <w:rsid w:val="00AA5859"/>
    <w:rsid w:val="00AA78CC"/>
    <w:rsid w:val="00AA7E71"/>
    <w:rsid w:val="00AB0475"/>
    <w:rsid w:val="00AB152F"/>
    <w:rsid w:val="00AB2111"/>
    <w:rsid w:val="00AB357C"/>
    <w:rsid w:val="00AB3825"/>
    <w:rsid w:val="00AB4431"/>
    <w:rsid w:val="00AB4BDB"/>
    <w:rsid w:val="00AB4DEA"/>
    <w:rsid w:val="00AB64D6"/>
    <w:rsid w:val="00AB78D8"/>
    <w:rsid w:val="00AB7D5D"/>
    <w:rsid w:val="00AB7E7E"/>
    <w:rsid w:val="00AC038B"/>
    <w:rsid w:val="00AC0489"/>
    <w:rsid w:val="00AC1BFA"/>
    <w:rsid w:val="00AC2458"/>
    <w:rsid w:val="00AC2C6B"/>
    <w:rsid w:val="00AC2D32"/>
    <w:rsid w:val="00AC397A"/>
    <w:rsid w:val="00AC409A"/>
    <w:rsid w:val="00AC494E"/>
    <w:rsid w:val="00AC4F82"/>
    <w:rsid w:val="00AC681D"/>
    <w:rsid w:val="00AC6C71"/>
    <w:rsid w:val="00AC7393"/>
    <w:rsid w:val="00AC7F33"/>
    <w:rsid w:val="00AD070F"/>
    <w:rsid w:val="00AD0D7C"/>
    <w:rsid w:val="00AD0F3D"/>
    <w:rsid w:val="00AD12C0"/>
    <w:rsid w:val="00AD1E35"/>
    <w:rsid w:val="00AD22DB"/>
    <w:rsid w:val="00AD2B94"/>
    <w:rsid w:val="00AD3846"/>
    <w:rsid w:val="00AD3CC5"/>
    <w:rsid w:val="00AD407A"/>
    <w:rsid w:val="00AD427C"/>
    <w:rsid w:val="00AD740B"/>
    <w:rsid w:val="00AD7EF5"/>
    <w:rsid w:val="00AE0F42"/>
    <w:rsid w:val="00AE11A9"/>
    <w:rsid w:val="00AE14A9"/>
    <w:rsid w:val="00AE2073"/>
    <w:rsid w:val="00AE3293"/>
    <w:rsid w:val="00AE3365"/>
    <w:rsid w:val="00AE3A46"/>
    <w:rsid w:val="00AE3F31"/>
    <w:rsid w:val="00AE46DA"/>
    <w:rsid w:val="00AE5E24"/>
    <w:rsid w:val="00AE6309"/>
    <w:rsid w:val="00AE6565"/>
    <w:rsid w:val="00AE6598"/>
    <w:rsid w:val="00AE7343"/>
    <w:rsid w:val="00AF0712"/>
    <w:rsid w:val="00AF12A7"/>
    <w:rsid w:val="00AF1311"/>
    <w:rsid w:val="00AF2844"/>
    <w:rsid w:val="00AF3231"/>
    <w:rsid w:val="00AF537D"/>
    <w:rsid w:val="00AF6229"/>
    <w:rsid w:val="00AF69C2"/>
    <w:rsid w:val="00AF76A4"/>
    <w:rsid w:val="00AF7B9C"/>
    <w:rsid w:val="00AF7D66"/>
    <w:rsid w:val="00B001A8"/>
    <w:rsid w:val="00B010B6"/>
    <w:rsid w:val="00B024CA"/>
    <w:rsid w:val="00B028AD"/>
    <w:rsid w:val="00B029AF"/>
    <w:rsid w:val="00B02BE0"/>
    <w:rsid w:val="00B02D56"/>
    <w:rsid w:val="00B03AF6"/>
    <w:rsid w:val="00B04726"/>
    <w:rsid w:val="00B04F5D"/>
    <w:rsid w:val="00B060FB"/>
    <w:rsid w:val="00B06266"/>
    <w:rsid w:val="00B068EF"/>
    <w:rsid w:val="00B06A7B"/>
    <w:rsid w:val="00B06B67"/>
    <w:rsid w:val="00B06C21"/>
    <w:rsid w:val="00B06C78"/>
    <w:rsid w:val="00B06DE8"/>
    <w:rsid w:val="00B10AF9"/>
    <w:rsid w:val="00B10AFE"/>
    <w:rsid w:val="00B11B51"/>
    <w:rsid w:val="00B12A44"/>
    <w:rsid w:val="00B12BA6"/>
    <w:rsid w:val="00B1425F"/>
    <w:rsid w:val="00B143BE"/>
    <w:rsid w:val="00B1440A"/>
    <w:rsid w:val="00B147B6"/>
    <w:rsid w:val="00B15137"/>
    <w:rsid w:val="00B15731"/>
    <w:rsid w:val="00B158F2"/>
    <w:rsid w:val="00B15EF4"/>
    <w:rsid w:val="00B164D8"/>
    <w:rsid w:val="00B17185"/>
    <w:rsid w:val="00B206B5"/>
    <w:rsid w:val="00B214C7"/>
    <w:rsid w:val="00B22121"/>
    <w:rsid w:val="00B22153"/>
    <w:rsid w:val="00B2363C"/>
    <w:rsid w:val="00B2375F"/>
    <w:rsid w:val="00B2399F"/>
    <w:rsid w:val="00B24106"/>
    <w:rsid w:val="00B24980"/>
    <w:rsid w:val="00B24A93"/>
    <w:rsid w:val="00B24F61"/>
    <w:rsid w:val="00B25260"/>
    <w:rsid w:val="00B25482"/>
    <w:rsid w:val="00B256EE"/>
    <w:rsid w:val="00B25D4D"/>
    <w:rsid w:val="00B2647A"/>
    <w:rsid w:val="00B267E6"/>
    <w:rsid w:val="00B2710C"/>
    <w:rsid w:val="00B274A3"/>
    <w:rsid w:val="00B27584"/>
    <w:rsid w:val="00B27B7F"/>
    <w:rsid w:val="00B27F79"/>
    <w:rsid w:val="00B30B8A"/>
    <w:rsid w:val="00B314FE"/>
    <w:rsid w:val="00B33E9B"/>
    <w:rsid w:val="00B34D9E"/>
    <w:rsid w:val="00B3666A"/>
    <w:rsid w:val="00B37188"/>
    <w:rsid w:val="00B37B4F"/>
    <w:rsid w:val="00B403E6"/>
    <w:rsid w:val="00B411AF"/>
    <w:rsid w:val="00B42098"/>
    <w:rsid w:val="00B42927"/>
    <w:rsid w:val="00B42AB0"/>
    <w:rsid w:val="00B42DA2"/>
    <w:rsid w:val="00B43A3C"/>
    <w:rsid w:val="00B43CF9"/>
    <w:rsid w:val="00B4423A"/>
    <w:rsid w:val="00B462E3"/>
    <w:rsid w:val="00B47335"/>
    <w:rsid w:val="00B475BE"/>
    <w:rsid w:val="00B47C73"/>
    <w:rsid w:val="00B51407"/>
    <w:rsid w:val="00B52149"/>
    <w:rsid w:val="00B521DE"/>
    <w:rsid w:val="00B52FD7"/>
    <w:rsid w:val="00B536DF"/>
    <w:rsid w:val="00B53744"/>
    <w:rsid w:val="00B538D4"/>
    <w:rsid w:val="00B53CF9"/>
    <w:rsid w:val="00B53F6E"/>
    <w:rsid w:val="00B54A1B"/>
    <w:rsid w:val="00B54DB2"/>
    <w:rsid w:val="00B5586D"/>
    <w:rsid w:val="00B56D87"/>
    <w:rsid w:val="00B60042"/>
    <w:rsid w:val="00B60E66"/>
    <w:rsid w:val="00B61045"/>
    <w:rsid w:val="00B61055"/>
    <w:rsid w:val="00B61BCB"/>
    <w:rsid w:val="00B6244B"/>
    <w:rsid w:val="00B624B8"/>
    <w:rsid w:val="00B63732"/>
    <w:rsid w:val="00B63BD0"/>
    <w:rsid w:val="00B63C27"/>
    <w:rsid w:val="00B641B8"/>
    <w:rsid w:val="00B645CE"/>
    <w:rsid w:val="00B64B69"/>
    <w:rsid w:val="00B652EA"/>
    <w:rsid w:val="00B6644B"/>
    <w:rsid w:val="00B66674"/>
    <w:rsid w:val="00B66B37"/>
    <w:rsid w:val="00B67DEA"/>
    <w:rsid w:val="00B70677"/>
    <w:rsid w:val="00B709E6"/>
    <w:rsid w:val="00B71168"/>
    <w:rsid w:val="00B72102"/>
    <w:rsid w:val="00B72179"/>
    <w:rsid w:val="00B724D1"/>
    <w:rsid w:val="00B73132"/>
    <w:rsid w:val="00B73B22"/>
    <w:rsid w:val="00B75497"/>
    <w:rsid w:val="00B76DC7"/>
    <w:rsid w:val="00B77C9D"/>
    <w:rsid w:val="00B801BD"/>
    <w:rsid w:val="00B80F36"/>
    <w:rsid w:val="00B80F73"/>
    <w:rsid w:val="00B81CB7"/>
    <w:rsid w:val="00B82A15"/>
    <w:rsid w:val="00B82F0F"/>
    <w:rsid w:val="00B83931"/>
    <w:rsid w:val="00B83AF6"/>
    <w:rsid w:val="00B84077"/>
    <w:rsid w:val="00B847ED"/>
    <w:rsid w:val="00B851CF"/>
    <w:rsid w:val="00B85702"/>
    <w:rsid w:val="00B859E8"/>
    <w:rsid w:val="00B8665C"/>
    <w:rsid w:val="00B869A2"/>
    <w:rsid w:val="00B86B2A"/>
    <w:rsid w:val="00B86B70"/>
    <w:rsid w:val="00B86BF6"/>
    <w:rsid w:val="00B86E22"/>
    <w:rsid w:val="00B86E57"/>
    <w:rsid w:val="00B87DEA"/>
    <w:rsid w:val="00B87E39"/>
    <w:rsid w:val="00B9145A"/>
    <w:rsid w:val="00B92332"/>
    <w:rsid w:val="00B926E6"/>
    <w:rsid w:val="00B92C42"/>
    <w:rsid w:val="00B93228"/>
    <w:rsid w:val="00B960B5"/>
    <w:rsid w:val="00BA1714"/>
    <w:rsid w:val="00BA2EEC"/>
    <w:rsid w:val="00BA319C"/>
    <w:rsid w:val="00BA3218"/>
    <w:rsid w:val="00BA3DCF"/>
    <w:rsid w:val="00BA401D"/>
    <w:rsid w:val="00BA4B9E"/>
    <w:rsid w:val="00BA4EDD"/>
    <w:rsid w:val="00BA5407"/>
    <w:rsid w:val="00BA59EB"/>
    <w:rsid w:val="00BA5E54"/>
    <w:rsid w:val="00BA600A"/>
    <w:rsid w:val="00BA6D76"/>
    <w:rsid w:val="00BA6E2C"/>
    <w:rsid w:val="00BA7875"/>
    <w:rsid w:val="00BA7FA3"/>
    <w:rsid w:val="00BB063A"/>
    <w:rsid w:val="00BB06BD"/>
    <w:rsid w:val="00BB0AC4"/>
    <w:rsid w:val="00BB132E"/>
    <w:rsid w:val="00BB19D5"/>
    <w:rsid w:val="00BB1E62"/>
    <w:rsid w:val="00BB22D4"/>
    <w:rsid w:val="00BB2376"/>
    <w:rsid w:val="00BB2475"/>
    <w:rsid w:val="00BB2E54"/>
    <w:rsid w:val="00BB3087"/>
    <w:rsid w:val="00BB3548"/>
    <w:rsid w:val="00BB3A62"/>
    <w:rsid w:val="00BB4792"/>
    <w:rsid w:val="00BB4B69"/>
    <w:rsid w:val="00BB4D6B"/>
    <w:rsid w:val="00BB6C49"/>
    <w:rsid w:val="00BB7099"/>
    <w:rsid w:val="00BB7491"/>
    <w:rsid w:val="00BB78BE"/>
    <w:rsid w:val="00BB7CB7"/>
    <w:rsid w:val="00BC1964"/>
    <w:rsid w:val="00BC4D69"/>
    <w:rsid w:val="00BC591B"/>
    <w:rsid w:val="00BC70B5"/>
    <w:rsid w:val="00BC764B"/>
    <w:rsid w:val="00BD0C66"/>
    <w:rsid w:val="00BD0E58"/>
    <w:rsid w:val="00BD0E77"/>
    <w:rsid w:val="00BD0EDA"/>
    <w:rsid w:val="00BD1195"/>
    <w:rsid w:val="00BD15BC"/>
    <w:rsid w:val="00BD1D1B"/>
    <w:rsid w:val="00BD1FBF"/>
    <w:rsid w:val="00BD3490"/>
    <w:rsid w:val="00BD4174"/>
    <w:rsid w:val="00BD4DB5"/>
    <w:rsid w:val="00BD4EC3"/>
    <w:rsid w:val="00BD52BC"/>
    <w:rsid w:val="00BD6B93"/>
    <w:rsid w:val="00BD76BA"/>
    <w:rsid w:val="00BE0218"/>
    <w:rsid w:val="00BE04B5"/>
    <w:rsid w:val="00BE05BA"/>
    <w:rsid w:val="00BE2508"/>
    <w:rsid w:val="00BE2A4C"/>
    <w:rsid w:val="00BE303E"/>
    <w:rsid w:val="00BE30DD"/>
    <w:rsid w:val="00BE337F"/>
    <w:rsid w:val="00BE3B32"/>
    <w:rsid w:val="00BE41C6"/>
    <w:rsid w:val="00BE4320"/>
    <w:rsid w:val="00BE43E3"/>
    <w:rsid w:val="00BE507D"/>
    <w:rsid w:val="00BE5322"/>
    <w:rsid w:val="00BE6216"/>
    <w:rsid w:val="00BE63D8"/>
    <w:rsid w:val="00BE78C2"/>
    <w:rsid w:val="00BE7C7E"/>
    <w:rsid w:val="00BF0A8C"/>
    <w:rsid w:val="00BF13E2"/>
    <w:rsid w:val="00BF1509"/>
    <w:rsid w:val="00BF1E19"/>
    <w:rsid w:val="00BF1ED2"/>
    <w:rsid w:val="00BF3B74"/>
    <w:rsid w:val="00BF42BE"/>
    <w:rsid w:val="00BF4936"/>
    <w:rsid w:val="00BF6D2A"/>
    <w:rsid w:val="00BF77EE"/>
    <w:rsid w:val="00C00630"/>
    <w:rsid w:val="00C0197B"/>
    <w:rsid w:val="00C022CF"/>
    <w:rsid w:val="00C03CD4"/>
    <w:rsid w:val="00C03CF7"/>
    <w:rsid w:val="00C049D9"/>
    <w:rsid w:val="00C04E06"/>
    <w:rsid w:val="00C05171"/>
    <w:rsid w:val="00C05997"/>
    <w:rsid w:val="00C05B7A"/>
    <w:rsid w:val="00C05F36"/>
    <w:rsid w:val="00C07604"/>
    <w:rsid w:val="00C07B1F"/>
    <w:rsid w:val="00C103A0"/>
    <w:rsid w:val="00C10935"/>
    <w:rsid w:val="00C111B5"/>
    <w:rsid w:val="00C1199B"/>
    <w:rsid w:val="00C11DBC"/>
    <w:rsid w:val="00C11E4E"/>
    <w:rsid w:val="00C120FB"/>
    <w:rsid w:val="00C13514"/>
    <w:rsid w:val="00C13DB1"/>
    <w:rsid w:val="00C162CC"/>
    <w:rsid w:val="00C16E4B"/>
    <w:rsid w:val="00C17C24"/>
    <w:rsid w:val="00C17E96"/>
    <w:rsid w:val="00C17FE6"/>
    <w:rsid w:val="00C206A8"/>
    <w:rsid w:val="00C212BA"/>
    <w:rsid w:val="00C21347"/>
    <w:rsid w:val="00C236E9"/>
    <w:rsid w:val="00C23DBB"/>
    <w:rsid w:val="00C24EF9"/>
    <w:rsid w:val="00C251B8"/>
    <w:rsid w:val="00C2586B"/>
    <w:rsid w:val="00C265FE"/>
    <w:rsid w:val="00C30102"/>
    <w:rsid w:val="00C3097A"/>
    <w:rsid w:val="00C30B8C"/>
    <w:rsid w:val="00C31156"/>
    <w:rsid w:val="00C31ADB"/>
    <w:rsid w:val="00C31B6F"/>
    <w:rsid w:val="00C31F4C"/>
    <w:rsid w:val="00C32A4A"/>
    <w:rsid w:val="00C3302C"/>
    <w:rsid w:val="00C333DC"/>
    <w:rsid w:val="00C336FB"/>
    <w:rsid w:val="00C347E2"/>
    <w:rsid w:val="00C34C04"/>
    <w:rsid w:val="00C35834"/>
    <w:rsid w:val="00C360C2"/>
    <w:rsid w:val="00C36260"/>
    <w:rsid w:val="00C36EB9"/>
    <w:rsid w:val="00C40679"/>
    <w:rsid w:val="00C41FD9"/>
    <w:rsid w:val="00C42F25"/>
    <w:rsid w:val="00C43389"/>
    <w:rsid w:val="00C43D86"/>
    <w:rsid w:val="00C44C6B"/>
    <w:rsid w:val="00C45105"/>
    <w:rsid w:val="00C4583E"/>
    <w:rsid w:val="00C503D0"/>
    <w:rsid w:val="00C50625"/>
    <w:rsid w:val="00C50FF0"/>
    <w:rsid w:val="00C51285"/>
    <w:rsid w:val="00C51C6C"/>
    <w:rsid w:val="00C529CF"/>
    <w:rsid w:val="00C52CE7"/>
    <w:rsid w:val="00C52E3F"/>
    <w:rsid w:val="00C53066"/>
    <w:rsid w:val="00C53E7B"/>
    <w:rsid w:val="00C547D7"/>
    <w:rsid w:val="00C54F70"/>
    <w:rsid w:val="00C555F7"/>
    <w:rsid w:val="00C55AE3"/>
    <w:rsid w:val="00C55EDC"/>
    <w:rsid w:val="00C56F6A"/>
    <w:rsid w:val="00C5732E"/>
    <w:rsid w:val="00C5744A"/>
    <w:rsid w:val="00C57E78"/>
    <w:rsid w:val="00C57EAE"/>
    <w:rsid w:val="00C6098D"/>
    <w:rsid w:val="00C60AF1"/>
    <w:rsid w:val="00C61165"/>
    <w:rsid w:val="00C62A80"/>
    <w:rsid w:val="00C62AD9"/>
    <w:rsid w:val="00C62FFB"/>
    <w:rsid w:val="00C637A0"/>
    <w:rsid w:val="00C6381E"/>
    <w:rsid w:val="00C63CEB"/>
    <w:rsid w:val="00C63DC4"/>
    <w:rsid w:val="00C63E4A"/>
    <w:rsid w:val="00C64440"/>
    <w:rsid w:val="00C64567"/>
    <w:rsid w:val="00C64CF8"/>
    <w:rsid w:val="00C65DA8"/>
    <w:rsid w:val="00C66F4B"/>
    <w:rsid w:val="00C6745A"/>
    <w:rsid w:val="00C67E6D"/>
    <w:rsid w:val="00C711DE"/>
    <w:rsid w:val="00C71F99"/>
    <w:rsid w:val="00C7229B"/>
    <w:rsid w:val="00C7236E"/>
    <w:rsid w:val="00C72A30"/>
    <w:rsid w:val="00C73121"/>
    <w:rsid w:val="00C73199"/>
    <w:rsid w:val="00C73F60"/>
    <w:rsid w:val="00C7403D"/>
    <w:rsid w:val="00C742B3"/>
    <w:rsid w:val="00C7447F"/>
    <w:rsid w:val="00C74B38"/>
    <w:rsid w:val="00C7527B"/>
    <w:rsid w:val="00C75C45"/>
    <w:rsid w:val="00C75E10"/>
    <w:rsid w:val="00C75E6A"/>
    <w:rsid w:val="00C75FA5"/>
    <w:rsid w:val="00C75FB5"/>
    <w:rsid w:val="00C764C6"/>
    <w:rsid w:val="00C76A55"/>
    <w:rsid w:val="00C76B10"/>
    <w:rsid w:val="00C77B20"/>
    <w:rsid w:val="00C77FF5"/>
    <w:rsid w:val="00C8051A"/>
    <w:rsid w:val="00C8102B"/>
    <w:rsid w:val="00C81604"/>
    <w:rsid w:val="00C81D46"/>
    <w:rsid w:val="00C81E1E"/>
    <w:rsid w:val="00C825E5"/>
    <w:rsid w:val="00C8290F"/>
    <w:rsid w:val="00C82A62"/>
    <w:rsid w:val="00C83AC2"/>
    <w:rsid w:val="00C841C5"/>
    <w:rsid w:val="00C841D5"/>
    <w:rsid w:val="00C85031"/>
    <w:rsid w:val="00C85636"/>
    <w:rsid w:val="00C85723"/>
    <w:rsid w:val="00C85C4F"/>
    <w:rsid w:val="00C90448"/>
    <w:rsid w:val="00C904E5"/>
    <w:rsid w:val="00C907B6"/>
    <w:rsid w:val="00C90C45"/>
    <w:rsid w:val="00C9138A"/>
    <w:rsid w:val="00C9147D"/>
    <w:rsid w:val="00C9162E"/>
    <w:rsid w:val="00C91D08"/>
    <w:rsid w:val="00C91E02"/>
    <w:rsid w:val="00C922E5"/>
    <w:rsid w:val="00C92D26"/>
    <w:rsid w:val="00C933CF"/>
    <w:rsid w:val="00C93C7C"/>
    <w:rsid w:val="00C93DFD"/>
    <w:rsid w:val="00C941CE"/>
    <w:rsid w:val="00C96A7E"/>
    <w:rsid w:val="00C96EA6"/>
    <w:rsid w:val="00CA01DF"/>
    <w:rsid w:val="00CA0B19"/>
    <w:rsid w:val="00CA0C5C"/>
    <w:rsid w:val="00CA0CFA"/>
    <w:rsid w:val="00CA14CB"/>
    <w:rsid w:val="00CA2F86"/>
    <w:rsid w:val="00CA3A5E"/>
    <w:rsid w:val="00CA408C"/>
    <w:rsid w:val="00CA4469"/>
    <w:rsid w:val="00CA48A9"/>
    <w:rsid w:val="00CA517C"/>
    <w:rsid w:val="00CA566C"/>
    <w:rsid w:val="00CA5B82"/>
    <w:rsid w:val="00CA6749"/>
    <w:rsid w:val="00CA6A22"/>
    <w:rsid w:val="00CB1266"/>
    <w:rsid w:val="00CB1576"/>
    <w:rsid w:val="00CB1A8C"/>
    <w:rsid w:val="00CB1C91"/>
    <w:rsid w:val="00CB21AD"/>
    <w:rsid w:val="00CB21D9"/>
    <w:rsid w:val="00CB295C"/>
    <w:rsid w:val="00CB2F62"/>
    <w:rsid w:val="00CB3371"/>
    <w:rsid w:val="00CB3BEF"/>
    <w:rsid w:val="00CB46BD"/>
    <w:rsid w:val="00CB488F"/>
    <w:rsid w:val="00CB5449"/>
    <w:rsid w:val="00CB77EA"/>
    <w:rsid w:val="00CB78FC"/>
    <w:rsid w:val="00CB7A45"/>
    <w:rsid w:val="00CC127D"/>
    <w:rsid w:val="00CC12E6"/>
    <w:rsid w:val="00CC131E"/>
    <w:rsid w:val="00CC18BC"/>
    <w:rsid w:val="00CC1EEC"/>
    <w:rsid w:val="00CC2085"/>
    <w:rsid w:val="00CC22CD"/>
    <w:rsid w:val="00CC2C95"/>
    <w:rsid w:val="00CC33DA"/>
    <w:rsid w:val="00CC4B01"/>
    <w:rsid w:val="00CC521D"/>
    <w:rsid w:val="00CC59D8"/>
    <w:rsid w:val="00CC6F1D"/>
    <w:rsid w:val="00CC7339"/>
    <w:rsid w:val="00CC7705"/>
    <w:rsid w:val="00CC7923"/>
    <w:rsid w:val="00CC7B77"/>
    <w:rsid w:val="00CD0EDD"/>
    <w:rsid w:val="00CD0F58"/>
    <w:rsid w:val="00CD12BB"/>
    <w:rsid w:val="00CD2562"/>
    <w:rsid w:val="00CD25EA"/>
    <w:rsid w:val="00CD29AB"/>
    <w:rsid w:val="00CD3BDE"/>
    <w:rsid w:val="00CD3F3F"/>
    <w:rsid w:val="00CD4132"/>
    <w:rsid w:val="00CD48A8"/>
    <w:rsid w:val="00CD504B"/>
    <w:rsid w:val="00CD56EA"/>
    <w:rsid w:val="00CD659E"/>
    <w:rsid w:val="00CD6FDF"/>
    <w:rsid w:val="00CD798D"/>
    <w:rsid w:val="00CE00B0"/>
    <w:rsid w:val="00CE1137"/>
    <w:rsid w:val="00CE1F8C"/>
    <w:rsid w:val="00CE22C5"/>
    <w:rsid w:val="00CE29E9"/>
    <w:rsid w:val="00CE2BB1"/>
    <w:rsid w:val="00CE5AC3"/>
    <w:rsid w:val="00CE5FFF"/>
    <w:rsid w:val="00CE66A9"/>
    <w:rsid w:val="00CE690E"/>
    <w:rsid w:val="00CE7968"/>
    <w:rsid w:val="00CE7A3C"/>
    <w:rsid w:val="00CF1D4C"/>
    <w:rsid w:val="00CF2C69"/>
    <w:rsid w:val="00CF3B42"/>
    <w:rsid w:val="00CF3BDC"/>
    <w:rsid w:val="00CF44A9"/>
    <w:rsid w:val="00CF4610"/>
    <w:rsid w:val="00CF4A51"/>
    <w:rsid w:val="00CF4C90"/>
    <w:rsid w:val="00CF5AE8"/>
    <w:rsid w:val="00CF5F9E"/>
    <w:rsid w:val="00CF64C4"/>
    <w:rsid w:val="00CF6576"/>
    <w:rsid w:val="00CF6AB4"/>
    <w:rsid w:val="00CF7BFE"/>
    <w:rsid w:val="00CF7F55"/>
    <w:rsid w:val="00D02BD1"/>
    <w:rsid w:val="00D0500F"/>
    <w:rsid w:val="00D063A9"/>
    <w:rsid w:val="00D06B75"/>
    <w:rsid w:val="00D104CB"/>
    <w:rsid w:val="00D1063D"/>
    <w:rsid w:val="00D10755"/>
    <w:rsid w:val="00D10778"/>
    <w:rsid w:val="00D10B34"/>
    <w:rsid w:val="00D11BD5"/>
    <w:rsid w:val="00D125F9"/>
    <w:rsid w:val="00D12D36"/>
    <w:rsid w:val="00D12F43"/>
    <w:rsid w:val="00D135C0"/>
    <w:rsid w:val="00D14349"/>
    <w:rsid w:val="00D1642A"/>
    <w:rsid w:val="00D167B2"/>
    <w:rsid w:val="00D17F38"/>
    <w:rsid w:val="00D20621"/>
    <w:rsid w:val="00D21397"/>
    <w:rsid w:val="00D21E63"/>
    <w:rsid w:val="00D2264D"/>
    <w:rsid w:val="00D24D6D"/>
    <w:rsid w:val="00D26B0C"/>
    <w:rsid w:val="00D26F3F"/>
    <w:rsid w:val="00D30EBD"/>
    <w:rsid w:val="00D313F9"/>
    <w:rsid w:val="00D31787"/>
    <w:rsid w:val="00D329B0"/>
    <w:rsid w:val="00D32CC2"/>
    <w:rsid w:val="00D334B4"/>
    <w:rsid w:val="00D33804"/>
    <w:rsid w:val="00D33D1E"/>
    <w:rsid w:val="00D33FA6"/>
    <w:rsid w:val="00D34767"/>
    <w:rsid w:val="00D3497A"/>
    <w:rsid w:val="00D34C5B"/>
    <w:rsid w:val="00D34F4A"/>
    <w:rsid w:val="00D359A0"/>
    <w:rsid w:val="00D35BF7"/>
    <w:rsid w:val="00D36159"/>
    <w:rsid w:val="00D36412"/>
    <w:rsid w:val="00D36B9C"/>
    <w:rsid w:val="00D4099A"/>
    <w:rsid w:val="00D41D88"/>
    <w:rsid w:val="00D42023"/>
    <w:rsid w:val="00D42F46"/>
    <w:rsid w:val="00D43607"/>
    <w:rsid w:val="00D44796"/>
    <w:rsid w:val="00D44A4F"/>
    <w:rsid w:val="00D45304"/>
    <w:rsid w:val="00D45BB9"/>
    <w:rsid w:val="00D45C65"/>
    <w:rsid w:val="00D51251"/>
    <w:rsid w:val="00D515E4"/>
    <w:rsid w:val="00D5171A"/>
    <w:rsid w:val="00D51C7C"/>
    <w:rsid w:val="00D51DE9"/>
    <w:rsid w:val="00D52BBA"/>
    <w:rsid w:val="00D53699"/>
    <w:rsid w:val="00D53C5A"/>
    <w:rsid w:val="00D53ECC"/>
    <w:rsid w:val="00D5464C"/>
    <w:rsid w:val="00D549E2"/>
    <w:rsid w:val="00D5579F"/>
    <w:rsid w:val="00D55E7D"/>
    <w:rsid w:val="00D57E37"/>
    <w:rsid w:val="00D601B8"/>
    <w:rsid w:val="00D60556"/>
    <w:rsid w:val="00D61328"/>
    <w:rsid w:val="00D62066"/>
    <w:rsid w:val="00D62564"/>
    <w:rsid w:val="00D63341"/>
    <w:rsid w:val="00D63391"/>
    <w:rsid w:val="00D66943"/>
    <w:rsid w:val="00D70A1E"/>
    <w:rsid w:val="00D7110E"/>
    <w:rsid w:val="00D71457"/>
    <w:rsid w:val="00D726F2"/>
    <w:rsid w:val="00D74157"/>
    <w:rsid w:val="00D745F3"/>
    <w:rsid w:val="00D74C14"/>
    <w:rsid w:val="00D752FF"/>
    <w:rsid w:val="00D755C1"/>
    <w:rsid w:val="00D75D20"/>
    <w:rsid w:val="00D76867"/>
    <w:rsid w:val="00D7729B"/>
    <w:rsid w:val="00D77325"/>
    <w:rsid w:val="00D77A9E"/>
    <w:rsid w:val="00D802B3"/>
    <w:rsid w:val="00D8045E"/>
    <w:rsid w:val="00D8059B"/>
    <w:rsid w:val="00D80D4E"/>
    <w:rsid w:val="00D80F26"/>
    <w:rsid w:val="00D81A79"/>
    <w:rsid w:val="00D82366"/>
    <w:rsid w:val="00D829D0"/>
    <w:rsid w:val="00D82C3C"/>
    <w:rsid w:val="00D84427"/>
    <w:rsid w:val="00D85128"/>
    <w:rsid w:val="00D8525C"/>
    <w:rsid w:val="00D85F29"/>
    <w:rsid w:val="00D86783"/>
    <w:rsid w:val="00D867AA"/>
    <w:rsid w:val="00D86AF3"/>
    <w:rsid w:val="00D87873"/>
    <w:rsid w:val="00D87F54"/>
    <w:rsid w:val="00D90231"/>
    <w:rsid w:val="00D90E1B"/>
    <w:rsid w:val="00D9285F"/>
    <w:rsid w:val="00D9431A"/>
    <w:rsid w:val="00D9469C"/>
    <w:rsid w:val="00D95AC5"/>
    <w:rsid w:val="00D95F35"/>
    <w:rsid w:val="00D96D1F"/>
    <w:rsid w:val="00D97D7E"/>
    <w:rsid w:val="00DA0239"/>
    <w:rsid w:val="00DA0D22"/>
    <w:rsid w:val="00DA1C74"/>
    <w:rsid w:val="00DA2B0F"/>
    <w:rsid w:val="00DA2B93"/>
    <w:rsid w:val="00DA31BE"/>
    <w:rsid w:val="00DA45CD"/>
    <w:rsid w:val="00DA4EA4"/>
    <w:rsid w:val="00DA4FFD"/>
    <w:rsid w:val="00DA5376"/>
    <w:rsid w:val="00DA57C3"/>
    <w:rsid w:val="00DA6E91"/>
    <w:rsid w:val="00DB03BB"/>
    <w:rsid w:val="00DB0F51"/>
    <w:rsid w:val="00DB15DC"/>
    <w:rsid w:val="00DB2343"/>
    <w:rsid w:val="00DB2A6E"/>
    <w:rsid w:val="00DB3218"/>
    <w:rsid w:val="00DB3E0F"/>
    <w:rsid w:val="00DB4071"/>
    <w:rsid w:val="00DB44D5"/>
    <w:rsid w:val="00DB45DC"/>
    <w:rsid w:val="00DB4AAD"/>
    <w:rsid w:val="00DB5234"/>
    <w:rsid w:val="00DB59B2"/>
    <w:rsid w:val="00DB60B0"/>
    <w:rsid w:val="00DB76D4"/>
    <w:rsid w:val="00DC0C21"/>
    <w:rsid w:val="00DC1040"/>
    <w:rsid w:val="00DC13CF"/>
    <w:rsid w:val="00DC1563"/>
    <w:rsid w:val="00DC1D27"/>
    <w:rsid w:val="00DC20A6"/>
    <w:rsid w:val="00DC25D4"/>
    <w:rsid w:val="00DC2D1A"/>
    <w:rsid w:val="00DC3BE6"/>
    <w:rsid w:val="00DC435D"/>
    <w:rsid w:val="00DC4E6E"/>
    <w:rsid w:val="00DC53BC"/>
    <w:rsid w:val="00DC5679"/>
    <w:rsid w:val="00DC597D"/>
    <w:rsid w:val="00DC5CE9"/>
    <w:rsid w:val="00DC6655"/>
    <w:rsid w:val="00DC67EE"/>
    <w:rsid w:val="00DC7025"/>
    <w:rsid w:val="00DC74FA"/>
    <w:rsid w:val="00DC7FFD"/>
    <w:rsid w:val="00DD200F"/>
    <w:rsid w:val="00DD24C7"/>
    <w:rsid w:val="00DD3295"/>
    <w:rsid w:val="00DD381D"/>
    <w:rsid w:val="00DD38CC"/>
    <w:rsid w:val="00DD3A80"/>
    <w:rsid w:val="00DD3C5C"/>
    <w:rsid w:val="00DD3EB1"/>
    <w:rsid w:val="00DD4B1C"/>
    <w:rsid w:val="00DD4CB4"/>
    <w:rsid w:val="00DD53D8"/>
    <w:rsid w:val="00DD555E"/>
    <w:rsid w:val="00DD5912"/>
    <w:rsid w:val="00DE05D3"/>
    <w:rsid w:val="00DE14AB"/>
    <w:rsid w:val="00DE1B9A"/>
    <w:rsid w:val="00DE1EA8"/>
    <w:rsid w:val="00DE28D6"/>
    <w:rsid w:val="00DE2D7C"/>
    <w:rsid w:val="00DE2DE1"/>
    <w:rsid w:val="00DE49B7"/>
    <w:rsid w:val="00DE5559"/>
    <w:rsid w:val="00DE55FB"/>
    <w:rsid w:val="00DE5B33"/>
    <w:rsid w:val="00DE65A1"/>
    <w:rsid w:val="00DE7C1A"/>
    <w:rsid w:val="00DF0252"/>
    <w:rsid w:val="00DF11B6"/>
    <w:rsid w:val="00DF35DC"/>
    <w:rsid w:val="00DF43DF"/>
    <w:rsid w:val="00DF54E8"/>
    <w:rsid w:val="00DF5BD2"/>
    <w:rsid w:val="00DF6204"/>
    <w:rsid w:val="00DF6429"/>
    <w:rsid w:val="00DF6C9D"/>
    <w:rsid w:val="00DF6CB3"/>
    <w:rsid w:val="00DF7716"/>
    <w:rsid w:val="00E00298"/>
    <w:rsid w:val="00E00575"/>
    <w:rsid w:val="00E016B1"/>
    <w:rsid w:val="00E01991"/>
    <w:rsid w:val="00E01DB9"/>
    <w:rsid w:val="00E027CC"/>
    <w:rsid w:val="00E02928"/>
    <w:rsid w:val="00E033B5"/>
    <w:rsid w:val="00E04034"/>
    <w:rsid w:val="00E04EBF"/>
    <w:rsid w:val="00E0584A"/>
    <w:rsid w:val="00E0642A"/>
    <w:rsid w:val="00E067D7"/>
    <w:rsid w:val="00E07C3A"/>
    <w:rsid w:val="00E11348"/>
    <w:rsid w:val="00E119C0"/>
    <w:rsid w:val="00E11B7C"/>
    <w:rsid w:val="00E12743"/>
    <w:rsid w:val="00E1529C"/>
    <w:rsid w:val="00E156A0"/>
    <w:rsid w:val="00E15D41"/>
    <w:rsid w:val="00E15EA0"/>
    <w:rsid w:val="00E16C23"/>
    <w:rsid w:val="00E16C7E"/>
    <w:rsid w:val="00E16DB9"/>
    <w:rsid w:val="00E1721A"/>
    <w:rsid w:val="00E173DB"/>
    <w:rsid w:val="00E17EC7"/>
    <w:rsid w:val="00E20526"/>
    <w:rsid w:val="00E2064B"/>
    <w:rsid w:val="00E206A7"/>
    <w:rsid w:val="00E2321F"/>
    <w:rsid w:val="00E23F46"/>
    <w:rsid w:val="00E23F73"/>
    <w:rsid w:val="00E2421F"/>
    <w:rsid w:val="00E24B1C"/>
    <w:rsid w:val="00E26605"/>
    <w:rsid w:val="00E26893"/>
    <w:rsid w:val="00E26E0D"/>
    <w:rsid w:val="00E27104"/>
    <w:rsid w:val="00E27BBD"/>
    <w:rsid w:val="00E27C3F"/>
    <w:rsid w:val="00E27E8C"/>
    <w:rsid w:val="00E304CD"/>
    <w:rsid w:val="00E308F8"/>
    <w:rsid w:val="00E31D84"/>
    <w:rsid w:val="00E32DB6"/>
    <w:rsid w:val="00E3418B"/>
    <w:rsid w:val="00E34B48"/>
    <w:rsid w:val="00E34E62"/>
    <w:rsid w:val="00E35407"/>
    <w:rsid w:val="00E35C37"/>
    <w:rsid w:val="00E36FA3"/>
    <w:rsid w:val="00E37B89"/>
    <w:rsid w:val="00E37CB3"/>
    <w:rsid w:val="00E40C15"/>
    <w:rsid w:val="00E41490"/>
    <w:rsid w:val="00E4165D"/>
    <w:rsid w:val="00E41F44"/>
    <w:rsid w:val="00E41F61"/>
    <w:rsid w:val="00E440A6"/>
    <w:rsid w:val="00E44218"/>
    <w:rsid w:val="00E44A04"/>
    <w:rsid w:val="00E45726"/>
    <w:rsid w:val="00E4682C"/>
    <w:rsid w:val="00E468AE"/>
    <w:rsid w:val="00E46F4B"/>
    <w:rsid w:val="00E47134"/>
    <w:rsid w:val="00E47408"/>
    <w:rsid w:val="00E47A60"/>
    <w:rsid w:val="00E509AC"/>
    <w:rsid w:val="00E513E9"/>
    <w:rsid w:val="00E51459"/>
    <w:rsid w:val="00E5173B"/>
    <w:rsid w:val="00E52CE1"/>
    <w:rsid w:val="00E538FE"/>
    <w:rsid w:val="00E542AB"/>
    <w:rsid w:val="00E54CA3"/>
    <w:rsid w:val="00E54F4D"/>
    <w:rsid w:val="00E54FA0"/>
    <w:rsid w:val="00E557C3"/>
    <w:rsid w:val="00E56166"/>
    <w:rsid w:val="00E5658E"/>
    <w:rsid w:val="00E56B10"/>
    <w:rsid w:val="00E575C4"/>
    <w:rsid w:val="00E5768D"/>
    <w:rsid w:val="00E577F1"/>
    <w:rsid w:val="00E5799E"/>
    <w:rsid w:val="00E6013F"/>
    <w:rsid w:val="00E60639"/>
    <w:rsid w:val="00E60C77"/>
    <w:rsid w:val="00E60DA1"/>
    <w:rsid w:val="00E60DBB"/>
    <w:rsid w:val="00E614C4"/>
    <w:rsid w:val="00E61CA3"/>
    <w:rsid w:val="00E61F2A"/>
    <w:rsid w:val="00E6229A"/>
    <w:rsid w:val="00E62CA9"/>
    <w:rsid w:val="00E638C2"/>
    <w:rsid w:val="00E64AF9"/>
    <w:rsid w:val="00E660F0"/>
    <w:rsid w:val="00E6615F"/>
    <w:rsid w:val="00E66947"/>
    <w:rsid w:val="00E66E98"/>
    <w:rsid w:val="00E6706A"/>
    <w:rsid w:val="00E6710F"/>
    <w:rsid w:val="00E671DC"/>
    <w:rsid w:val="00E67883"/>
    <w:rsid w:val="00E710E4"/>
    <w:rsid w:val="00E71B46"/>
    <w:rsid w:val="00E71F03"/>
    <w:rsid w:val="00E726C2"/>
    <w:rsid w:val="00E7343D"/>
    <w:rsid w:val="00E74CC1"/>
    <w:rsid w:val="00E74D3D"/>
    <w:rsid w:val="00E751E8"/>
    <w:rsid w:val="00E75A81"/>
    <w:rsid w:val="00E75AB5"/>
    <w:rsid w:val="00E75C3F"/>
    <w:rsid w:val="00E76046"/>
    <w:rsid w:val="00E76A7F"/>
    <w:rsid w:val="00E7773F"/>
    <w:rsid w:val="00E81F54"/>
    <w:rsid w:val="00E82AA0"/>
    <w:rsid w:val="00E832C5"/>
    <w:rsid w:val="00E8363C"/>
    <w:rsid w:val="00E8466C"/>
    <w:rsid w:val="00E85B8C"/>
    <w:rsid w:val="00E86596"/>
    <w:rsid w:val="00E8681C"/>
    <w:rsid w:val="00E8703A"/>
    <w:rsid w:val="00E90A79"/>
    <w:rsid w:val="00E90BAB"/>
    <w:rsid w:val="00E9179A"/>
    <w:rsid w:val="00E91DE8"/>
    <w:rsid w:val="00E92628"/>
    <w:rsid w:val="00E92878"/>
    <w:rsid w:val="00E92FB3"/>
    <w:rsid w:val="00E93385"/>
    <w:rsid w:val="00E9431F"/>
    <w:rsid w:val="00E94A1B"/>
    <w:rsid w:val="00E94F3F"/>
    <w:rsid w:val="00E96D8D"/>
    <w:rsid w:val="00E97384"/>
    <w:rsid w:val="00E97ABE"/>
    <w:rsid w:val="00EA02BD"/>
    <w:rsid w:val="00EA0B17"/>
    <w:rsid w:val="00EA2030"/>
    <w:rsid w:val="00EA2172"/>
    <w:rsid w:val="00EA21DC"/>
    <w:rsid w:val="00EA508E"/>
    <w:rsid w:val="00EA598F"/>
    <w:rsid w:val="00EA67FA"/>
    <w:rsid w:val="00EA6CF1"/>
    <w:rsid w:val="00EB027E"/>
    <w:rsid w:val="00EB1465"/>
    <w:rsid w:val="00EB4B8D"/>
    <w:rsid w:val="00EB5819"/>
    <w:rsid w:val="00EB653D"/>
    <w:rsid w:val="00EC053A"/>
    <w:rsid w:val="00EC0A76"/>
    <w:rsid w:val="00EC0AB9"/>
    <w:rsid w:val="00EC1117"/>
    <w:rsid w:val="00EC11E3"/>
    <w:rsid w:val="00EC1D30"/>
    <w:rsid w:val="00EC2058"/>
    <w:rsid w:val="00EC2470"/>
    <w:rsid w:val="00EC34BC"/>
    <w:rsid w:val="00EC49AA"/>
    <w:rsid w:val="00EC4C46"/>
    <w:rsid w:val="00EC53E5"/>
    <w:rsid w:val="00EC5CED"/>
    <w:rsid w:val="00EC5F67"/>
    <w:rsid w:val="00EC6BD4"/>
    <w:rsid w:val="00EC709E"/>
    <w:rsid w:val="00ED0D76"/>
    <w:rsid w:val="00ED14AE"/>
    <w:rsid w:val="00ED4FAD"/>
    <w:rsid w:val="00ED5FA7"/>
    <w:rsid w:val="00ED7036"/>
    <w:rsid w:val="00ED797E"/>
    <w:rsid w:val="00ED79B2"/>
    <w:rsid w:val="00ED7AC8"/>
    <w:rsid w:val="00EE00A7"/>
    <w:rsid w:val="00EE05C3"/>
    <w:rsid w:val="00EE14AB"/>
    <w:rsid w:val="00EE1A3D"/>
    <w:rsid w:val="00EE1C31"/>
    <w:rsid w:val="00EE21BF"/>
    <w:rsid w:val="00EE407D"/>
    <w:rsid w:val="00EE5312"/>
    <w:rsid w:val="00EE5987"/>
    <w:rsid w:val="00EE5B01"/>
    <w:rsid w:val="00EE61B3"/>
    <w:rsid w:val="00EE6AB0"/>
    <w:rsid w:val="00EE7451"/>
    <w:rsid w:val="00EE7F3D"/>
    <w:rsid w:val="00EF04BB"/>
    <w:rsid w:val="00EF1DA9"/>
    <w:rsid w:val="00EF252D"/>
    <w:rsid w:val="00EF2A93"/>
    <w:rsid w:val="00EF2E81"/>
    <w:rsid w:val="00EF2F13"/>
    <w:rsid w:val="00EF309A"/>
    <w:rsid w:val="00EF3369"/>
    <w:rsid w:val="00EF388E"/>
    <w:rsid w:val="00EF4088"/>
    <w:rsid w:val="00EF4743"/>
    <w:rsid w:val="00EF4B78"/>
    <w:rsid w:val="00EF5B0A"/>
    <w:rsid w:val="00EF5ED2"/>
    <w:rsid w:val="00EF694C"/>
    <w:rsid w:val="00EF7795"/>
    <w:rsid w:val="00F00470"/>
    <w:rsid w:val="00F00513"/>
    <w:rsid w:val="00F006B8"/>
    <w:rsid w:val="00F007CB"/>
    <w:rsid w:val="00F009D9"/>
    <w:rsid w:val="00F012FA"/>
    <w:rsid w:val="00F018AE"/>
    <w:rsid w:val="00F01D27"/>
    <w:rsid w:val="00F022C3"/>
    <w:rsid w:val="00F02A22"/>
    <w:rsid w:val="00F02FEB"/>
    <w:rsid w:val="00F0380A"/>
    <w:rsid w:val="00F057A7"/>
    <w:rsid w:val="00F0587B"/>
    <w:rsid w:val="00F06C3D"/>
    <w:rsid w:val="00F06CF7"/>
    <w:rsid w:val="00F06CF9"/>
    <w:rsid w:val="00F07613"/>
    <w:rsid w:val="00F07F13"/>
    <w:rsid w:val="00F10A8F"/>
    <w:rsid w:val="00F10B29"/>
    <w:rsid w:val="00F10DEA"/>
    <w:rsid w:val="00F113D9"/>
    <w:rsid w:val="00F114FF"/>
    <w:rsid w:val="00F11820"/>
    <w:rsid w:val="00F12426"/>
    <w:rsid w:val="00F12DCE"/>
    <w:rsid w:val="00F1395A"/>
    <w:rsid w:val="00F14E34"/>
    <w:rsid w:val="00F15700"/>
    <w:rsid w:val="00F17261"/>
    <w:rsid w:val="00F17342"/>
    <w:rsid w:val="00F173ED"/>
    <w:rsid w:val="00F17F67"/>
    <w:rsid w:val="00F212CC"/>
    <w:rsid w:val="00F218D7"/>
    <w:rsid w:val="00F21B08"/>
    <w:rsid w:val="00F22173"/>
    <w:rsid w:val="00F22A5F"/>
    <w:rsid w:val="00F232FD"/>
    <w:rsid w:val="00F23697"/>
    <w:rsid w:val="00F24BB7"/>
    <w:rsid w:val="00F26086"/>
    <w:rsid w:val="00F26734"/>
    <w:rsid w:val="00F2696A"/>
    <w:rsid w:val="00F26E19"/>
    <w:rsid w:val="00F302A3"/>
    <w:rsid w:val="00F31365"/>
    <w:rsid w:val="00F32E25"/>
    <w:rsid w:val="00F33523"/>
    <w:rsid w:val="00F34224"/>
    <w:rsid w:val="00F3428F"/>
    <w:rsid w:val="00F352B4"/>
    <w:rsid w:val="00F36F3C"/>
    <w:rsid w:val="00F37069"/>
    <w:rsid w:val="00F375A2"/>
    <w:rsid w:val="00F40FDD"/>
    <w:rsid w:val="00F42662"/>
    <w:rsid w:val="00F42741"/>
    <w:rsid w:val="00F42FA8"/>
    <w:rsid w:val="00F442D0"/>
    <w:rsid w:val="00F44884"/>
    <w:rsid w:val="00F448DB"/>
    <w:rsid w:val="00F45D75"/>
    <w:rsid w:val="00F470ED"/>
    <w:rsid w:val="00F47205"/>
    <w:rsid w:val="00F4791E"/>
    <w:rsid w:val="00F4792A"/>
    <w:rsid w:val="00F47B6A"/>
    <w:rsid w:val="00F52380"/>
    <w:rsid w:val="00F52586"/>
    <w:rsid w:val="00F5295E"/>
    <w:rsid w:val="00F52F05"/>
    <w:rsid w:val="00F52FA4"/>
    <w:rsid w:val="00F530D5"/>
    <w:rsid w:val="00F53998"/>
    <w:rsid w:val="00F53AC1"/>
    <w:rsid w:val="00F55166"/>
    <w:rsid w:val="00F56592"/>
    <w:rsid w:val="00F56A80"/>
    <w:rsid w:val="00F572E2"/>
    <w:rsid w:val="00F61032"/>
    <w:rsid w:val="00F61801"/>
    <w:rsid w:val="00F61F71"/>
    <w:rsid w:val="00F642BD"/>
    <w:rsid w:val="00F653CA"/>
    <w:rsid w:val="00F66F5A"/>
    <w:rsid w:val="00F7073E"/>
    <w:rsid w:val="00F71F47"/>
    <w:rsid w:val="00F72230"/>
    <w:rsid w:val="00F734CB"/>
    <w:rsid w:val="00F7386D"/>
    <w:rsid w:val="00F74488"/>
    <w:rsid w:val="00F75E2B"/>
    <w:rsid w:val="00F77600"/>
    <w:rsid w:val="00F7768B"/>
    <w:rsid w:val="00F803A9"/>
    <w:rsid w:val="00F81A3D"/>
    <w:rsid w:val="00F83EFA"/>
    <w:rsid w:val="00F84D02"/>
    <w:rsid w:val="00F84D17"/>
    <w:rsid w:val="00F8508F"/>
    <w:rsid w:val="00F85488"/>
    <w:rsid w:val="00F85571"/>
    <w:rsid w:val="00F856B4"/>
    <w:rsid w:val="00F85CC6"/>
    <w:rsid w:val="00F85E2F"/>
    <w:rsid w:val="00F86C1A"/>
    <w:rsid w:val="00F86DFF"/>
    <w:rsid w:val="00F87DBD"/>
    <w:rsid w:val="00F90135"/>
    <w:rsid w:val="00F9287D"/>
    <w:rsid w:val="00F9451A"/>
    <w:rsid w:val="00F95059"/>
    <w:rsid w:val="00F95E0E"/>
    <w:rsid w:val="00F97744"/>
    <w:rsid w:val="00F97D80"/>
    <w:rsid w:val="00FA0800"/>
    <w:rsid w:val="00FA09C5"/>
    <w:rsid w:val="00FA0D8F"/>
    <w:rsid w:val="00FA151E"/>
    <w:rsid w:val="00FA2E73"/>
    <w:rsid w:val="00FA4060"/>
    <w:rsid w:val="00FA41E4"/>
    <w:rsid w:val="00FA4334"/>
    <w:rsid w:val="00FA5409"/>
    <w:rsid w:val="00FA733C"/>
    <w:rsid w:val="00FA7F94"/>
    <w:rsid w:val="00FB20E4"/>
    <w:rsid w:val="00FB2C51"/>
    <w:rsid w:val="00FB3835"/>
    <w:rsid w:val="00FB3D32"/>
    <w:rsid w:val="00FB4173"/>
    <w:rsid w:val="00FB4582"/>
    <w:rsid w:val="00FB58EE"/>
    <w:rsid w:val="00FB7A53"/>
    <w:rsid w:val="00FC3A7C"/>
    <w:rsid w:val="00FC3E81"/>
    <w:rsid w:val="00FC49E5"/>
    <w:rsid w:val="00FC4AF3"/>
    <w:rsid w:val="00FC4B98"/>
    <w:rsid w:val="00FC4EB2"/>
    <w:rsid w:val="00FC4FA6"/>
    <w:rsid w:val="00FC62B8"/>
    <w:rsid w:val="00FC6C40"/>
    <w:rsid w:val="00FC7B8C"/>
    <w:rsid w:val="00FC7C87"/>
    <w:rsid w:val="00FD05C9"/>
    <w:rsid w:val="00FD0F04"/>
    <w:rsid w:val="00FD10C0"/>
    <w:rsid w:val="00FD1EAE"/>
    <w:rsid w:val="00FD3679"/>
    <w:rsid w:val="00FD3F82"/>
    <w:rsid w:val="00FD43FC"/>
    <w:rsid w:val="00FD4BEE"/>
    <w:rsid w:val="00FD50F5"/>
    <w:rsid w:val="00FD51E7"/>
    <w:rsid w:val="00FD55EF"/>
    <w:rsid w:val="00FD56B5"/>
    <w:rsid w:val="00FD5775"/>
    <w:rsid w:val="00FD59A0"/>
    <w:rsid w:val="00FD65B5"/>
    <w:rsid w:val="00FD67ED"/>
    <w:rsid w:val="00FD693D"/>
    <w:rsid w:val="00FE0426"/>
    <w:rsid w:val="00FE0B36"/>
    <w:rsid w:val="00FE0E4E"/>
    <w:rsid w:val="00FE2BE3"/>
    <w:rsid w:val="00FE2D58"/>
    <w:rsid w:val="00FE440B"/>
    <w:rsid w:val="00FE5C04"/>
    <w:rsid w:val="00FE5DF4"/>
    <w:rsid w:val="00FE6291"/>
    <w:rsid w:val="00FE66A1"/>
    <w:rsid w:val="00FE704B"/>
    <w:rsid w:val="00FF056E"/>
    <w:rsid w:val="00FF08BD"/>
    <w:rsid w:val="00FF0A96"/>
    <w:rsid w:val="00FF0FA1"/>
    <w:rsid w:val="00FF17F7"/>
    <w:rsid w:val="00FF1918"/>
    <w:rsid w:val="00FF2551"/>
    <w:rsid w:val="00FF2634"/>
    <w:rsid w:val="00FF2A64"/>
    <w:rsid w:val="00FF2E9E"/>
    <w:rsid w:val="00FF3D46"/>
    <w:rsid w:val="00FF45CC"/>
    <w:rsid w:val="00FF4A47"/>
    <w:rsid w:val="00FF568D"/>
    <w:rsid w:val="00FF644D"/>
    <w:rsid w:val="00FF67B5"/>
    <w:rsid w:val="00FF6CEB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F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chart" Target="charts/chart36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42" Type="http://schemas.openxmlformats.org/officeDocument/2006/relationships/chart" Target="charts/chart39.xml"/><Relationship Id="rId47" Type="http://schemas.openxmlformats.org/officeDocument/2006/relationships/chart" Target="charts/chart44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46" Type="http://schemas.openxmlformats.org/officeDocument/2006/relationships/chart" Target="charts/chart43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41" Type="http://schemas.openxmlformats.org/officeDocument/2006/relationships/chart" Target="charts/chart38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chart" Target="charts/chart37.xml"/><Relationship Id="rId45" Type="http://schemas.openxmlformats.org/officeDocument/2006/relationships/chart" Target="charts/chart42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49" Type="http://schemas.openxmlformats.org/officeDocument/2006/relationships/theme" Target="theme/theme1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4" Type="http://schemas.openxmlformats.org/officeDocument/2006/relationships/chart" Target="charts/chart4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Relationship Id="rId43" Type="http://schemas.openxmlformats.org/officeDocument/2006/relationships/chart" Target="charts/chart40.xml"/><Relationship Id="rId48" Type="http://schemas.openxmlformats.org/officeDocument/2006/relationships/fontTable" Target="fontTable.xml"/><Relationship Id="rId8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1;&#1082;&#1088;.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4;&#1072;&#1090;&#1077;&#1084;.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4;&#1072;&#1090;&#1077;&#1084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4;&#1072;&#1090;&#1077;&#1084;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2;&#1075;&#1083;.%20&#1084;&#1086;&#1074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2;&#1075;&#1083;.%20&#1084;&#1086;&#1074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2;&#1075;&#1083;.%20&#1084;&#1086;&#1074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2;&#1075;&#1083;.%20&#1084;&#1086;&#1074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5;&#1110;&#1084;.%20&#1084;&#1086;&#1074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5;&#1110;&#1084;.%20&#1084;&#1086;&#1074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5;&#1110;&#1084;.%20&#1084;&#1086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1;&#1082;&#1088;.&#1084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5;&#1110;&#1084;.%20&#1084;&#1086;&#1074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41;&#1072;&#1083;&#1080;.xls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41;&#1072;&#1083;&#1080;.xls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41;&#1072;&#1083;&#1080;.xls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41;&#1072;&#1083;&#1080;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8;&#1086;&#1089;.%20&#1084;&#1086;&#1074;&#107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8;&#1086;&#1089;.%20&#1084;&#1086;&#1074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8;&#1086;&#1089;.%20&#1084;&#1086;&#1074;&#107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8;&#1086;&#1089;.%20&#1084;&#1086;&#1074;&#107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3;&#1110;&#1086;&#1083;&#1086;&#1075;&#111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1;&#1082;&#1088;.&#108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3;&#1110;&#1086;&#1083;&#1086;&#1075;&#1110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3;&#1110;&#1086;&#1083;&#1086;&#1075;&#1110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3;&#1110;&#1086;&#1083;&#1086;&#1075;&#111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5;&#1077;&#1075;&#1088;.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5;&#1077;&#1075;&#1088;.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5;&#1077;&#1075;&#1088;.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75;&#1077;&#1075;&#1088;.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2;&#1110;&#1079;&#1080;&#1082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2;&#1110;&#1079;&#1080;&#1082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2;&#1110;&#1079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1;&#1082;&#1088;.&#1084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2;&#1110;&#1079;&#1080;&#1082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3;&#1110;&#1084;&#1110;&#1103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3;&#1110;&#1084;&#1110;&#1103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3;&#1110;&#1084;&#1110;&#1103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93;&#1110;&#1084;&#111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110;&#1089;&#1090;&#1086;&#1088;&#111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110;&#1089;&#1090;&#1086;&#1088;&#111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110;&#1089;&#1090;&#1086;&#1088;&#111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110;&#1089;&#1090;&#1086;&#1088;&#111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53;&#1054;\&#1047;&#1053;&#1054;2017\&#1072;&#1085;&#1072;&#1083;&#1080;&#1090;&#1080;&#1082;&#1072;\&#1044;&#1083;&#1103;%20&#1079;&#1074;&#1110;&#1090;&#1091;%20&#1047;&#1053;&#1054;%202017\&#1057;&#1074;&#1086;&#1076;&#1085;&#1072;&#1103;%20&#1047;&#1053;&#1054;-&#1044;&#1055;&#1040;%202017\&#1084;&#1072;&#1090;&#1077;&#1084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4451999783753958"/>
          <c:y val="4.0249032495722316E-3"/>
          <c:w val="0.80639569523433485"/>
          <c:h val="0.93013246503502556"/>
        </c:manualLayout>
      </c:layout>
      <c:bar3DChart>
        <c:barDir val="bar"/>
        <c:grouping val="stacked"/>
        <c:ser>
          <c:idx val="0"/>
          <c:order val="0"/>
          <c:spPr>
            <a:solidFill>
              <a:schemeClr val="accent1"/>
            </a:solidFill>
          </c:spPr>
          <c:dPt>
            <c:idx val="18"/>
            <c:spPr>
              <a:solidFill>
                <a:srgbClr val="92D05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6.7039106145251423E-2"/>
                  <c:y val="-1.9379842003930637E-3"/>
                </c:manualLayout>
              </c:layout>
              <c:showVal val="1"/>
            </c:dLbl>
            <c:dLbl>
              <c:idx val="1"/>
              <c:layout>
                <c:manualLayout>
                  <c:x val="7.6350093109869732E-2"/>
                  <c:y val="-1.9379842003930637E-3"/>
                </c:manualLayout>
              </c:layout>
              <c:showVal val="1"/>
            </c:dLbl>
            <c:dLbl>
              <c:idx val="2"/>
              <c:layout>
                <c:manualLayout>
                  <c:x val="8.56610800744881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10800744878957169"/>
                  <c:y val="-1.9379842003930637E-3"/>
                </c:manualLayout>
              </c:layout>
              <c:showVal val="1"/>
            </c:dLbl>
            <c:dLbl>
              <c:idx val="4"/>
              <c:layout>
                <c:manualLayout>
                  <c:x val="0.10614525139664822"/>
                  <c:y val="-3.8759684007861196E-3"/>
                </c:manualLayout>
              </c:layout>
              <c:showVal val="1"/>
            </c:dLbl>
            <c:dLbl>
              <c:idx val="5"/>
              <c:layout>
                <c:manualLayout>
                  <c:x val="0.1117318435754195"/>
                  <c:y val="-5.8139526011791922E-3"/>
                </c:manualLayout>
              </c:layout>
              <c:showVal val="1"/>
            </c:dLbl>
            <c:dLbl>
              <c:idx val="6"/>
              <c:layout>
                <c:manualLayout>
                  <c:x val="0.1117318435754195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2104283054003724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1396648044692737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0.14525139664804471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0.15642458100558659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.16387337057728144"/>
                  <c:y val="-3.8759684007861196E-3"/>
                </c:manualLayout>
              </c:layout>
              <c:showVal val="1"/>
            </c:dLbl>
            <c:dLbl>
              <c:idx val="12"/>
              <c:layout>
                <c:manualLayout>
                  <c:x val="0.1694599627560524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1787709497206704"/>
                  <c:y val="-1.9379842003930637E-3"/>
                </c:manualLayout>
              </c:layout>
              <c:showVal val="1"/>
            </c:dLbl>
            <c:dLbl>
              <c:idx val="14"/>
              <c:layout>
                <c:manualLayout>
                  <c:x val="0.19553072625698317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2031172295885619"/>
                  <c:y val="1.9379842003930631E-3"/>
                </c:manualLayout>
              </c:layout>
              <c:showVal val="1"/>
            </c:dLbl>
            <c:dLbl>
              <c:idx val="16"/>
              <c:layout>
                <c:manualLayout>
                  <c:x val="0.2011173184357542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26539626055506582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2569832402234638"/>
                  <c:y val="-3.552929990303557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9"/>
              <c:layout>
                <c:manualLayout>
                  <c:x val="0.26070763500931099"/>
                  <c:y val="-1.9379842003930984E-3"/>
                </c:manualLayout>
              </c:layout>
              <c:showVal val="1"/>
            </c:dLbl>
            <c:dLbl>
              <c:idx val="20"/>
              <c:layout>
                <c:manualLayout>
                  <c:x val="0.29608938547486235"/>
                  <c:y val="-5.8139526011791922E-3"/>
                </c:manualLayout>
              </c:layout>
              <c:showVal val="1"/>
            </c:dLbl>
            <c:dLbl>
              <c:idx val="21"/>
              <c:layout>
                <c:manualLayout>
                  <c:x val="0.31098696461825209"/>
                  <c:y val="-1.9379842003930637E-3"/>
                </c:manualLayout>
              </c:layout>
              <c:showVal val="1"/>
            </c:dLbl>
            <c:dLbl>
              <c:idx val="22"/>
              <c:layout>
                <c:manualLayout>
                  <c:x val="0.33147113594041144"/>
                  <c:y val="-1.9379842003930637E-3"/>
                </c:manualLayout>
              </c:layout>
              <c:showVal val="1"/>
            </c:dLbl>
            <c:dLbl>
              <c:idx val="23"/>
              <c:layout>
                <c:manualLayout>
                  <c:x val="0.3370577281191815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4636871508380046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5381750465549439"/>
                  <c:y val="0"/>
                </c:manualLayout>
              </c:layout>
              <c:showVal val="1"/>
            </c:dLbl>
            <c:dLbl>
              <c:idx val="26"/>
              <c:layout>
                <c:manualLayout>
                  <c:x val="0.36605031545350308"/>
                  <c:y val="-5.8139526011791913E-3"/>
                </c:manualLayout>
              </c:layout>
              <c:showVal val="1"/>
            </c:dLbl>
            <c:showVal val="1"/>
          </c:dLbls>
          <c:cat>
            <c:strRef>
              <c:f>Лист1!$A$145:$A$171</c:f>
              <c:strCache>
                <c:ptCount val="27"/>
                <c:pt idx="0">
                  <c:v>Токмацький </c:v>
                </c:pt>
                <c:pt idx="1">
                  <c:v>Кам'янсько-Дніпровський </c:v>
                </c:pt>
                <c:pt idx="2">
                  <c:v>Бердянський </c:v>
                </c:pt>
                <c:pt idx="3">
                  <c:v>Мелітопольський </c:v>
                </c:pt>
                <c:pt idx="4">
                  <c:v>Новомиколаївський </c:v>
                </c:pt>
                <c:pt idx="5">
                  <c:v>Запорізький </c:v>
                </c:pt>
                <c:pt idx="6">
                  <c:v>Чернігівський </c:v>
                </c:pt>
                <c:pt idx="7">
                  <c:v>Гуляйпільський </c:v>
                </c:pt>
                <c:pt idx="8">
                  <c:v>Великобілозерський </c:v>
                </c:pt>
                <c:pt idx="9">
                  <c:v>Розівський </c:v>
                </c:pt>
                <c:pt idx="10">
                  <c:v>Вільнянський </c:v>
                </c:pt>
                <c:pt idx="11">
                  <c:v>Пологівський </c:v>
                </c:pt>
                <c:pt idx="12">
                  <c:v>Веселівський </c:v>
                </c:pt>
                <c:pt idx="13">
                  <c:v>Більмацький </c:v>
                </c:pt>
                <c:pt idx="14">
                  <c:v>Василівський </c:v>
                </c:pt>
                <c:pt idx="15">
                  <c:v>Приморський </c:v>
                </c:pt>
                <c:pt idx="16">
                  <c:v>Приазовський </c:v>
                </c:pt>
                <c:pt idx="17">
                  <c:v>Якимівський </c:v>
                </c:pt>
                <c:pt idx="18">
                  <c:v>Запорізька область</c:v>
                </c:pt>
                <c:pt idx="19">
                  <c:v>Оріхівський </c:v>
                </c:pt>
                <c:pt idx="20">
                  <c:v>Україна</c:v>
                </c:pt>
                <c:pt idx="21">
                  <c:v>м. Мелітополь</c:v>
                </c:pt>
                <c:pt idx="22">
                  <c:v>м. Токмак</c:v>
                </c:pt>
                <c:pt idx="23">
                  <c:v>м. Запоріжжя</c:v>
                </c:pt>
                <c:pt idx="24">
                  <c:v>м. Енергодар</c:v>
                </c:pt>
                <c:pt idx="25">
                  <c:v>Михайлівський </c:v>
                </c:pt>
                <c:pt idx="26">
                  <c:v>м. Бердянськ</c:v>
                </c:pt>
              </c:strCache>
            </c:strRef>
          </c:cat>
          <c:val>
            <c:numRef>
              <c:f>Лист1!$B$145:$B$171</c:f>
              <c:numCache>
                <c:formatCode>0.00</c:formatCode>
                <c:ptCount val="27"/>
                <c:pt idx="0">
                  <c:v>2.9411764705882337</c:v>
                </c:pt>
                <c:pt idx="1">
                  <c:v>3.8135593220338939</c:v>
                </c:pt>
                <c:pt idx="2">
                  <c:v>4.7244094488188955</c:v>
                </c:pt>
                <c:pt idx="3">
                  <c:v>6.3063063063063067</c:v>
                </c:pt>
                <c:pt idx="4">
                  <c:v>6.4935064935064926</c:v>
                </c:pt>
                <c:pt idx="5">
                  <c:v>6.666666666666667</c:v>
                </c:pt>
                <c:pt idx="6">
                  <c:v>6.7307692307692388</c:v>
                </c:pt>
                <c:pt idx="7">
                  <c:v>7.5471698113207548</c:v>
                </c:pt>
                <c:pt idx="8">
                  <c:v>9.0909090909091006</c:v>
                </c:pt>
                <c:pt idx="9">
                  <c:v>9.8039215686274517</c:v>
                </c:pt>
                <c:pt idx="10">
                  <c:v>10.043668122270718</c:v>
                </c:pt>
                <c:pt idx="11">
                  <c:v>10.309278350515465</c:v>
                </c:pt>
                <c:pt idx="12">
                  <c:v>11.347517730496453</c:v>
                </c:pt>
                <c:pt idx="13">
                  <c:v>12.295081967213115</c:v>
                </c:pt>
                <c:pt idx="14">
                  <c:v>13.405797101449298</c:v>
                </c:pt>
                <c:pt idx="15">
                  <c:v>14.184397163120545</c:v>
                </c:pt>
                <c:pt idx="16">
                  <c:v>15.286624203821656</c:v>
                </c:pt>
                <c:pt idx="17">
                  <c:v>18.781725888324811</c:v>
                </c:pt>
                <c:pt idx="18">
                  <c:v>19.43</c:v>
                </c:pt>
                <c:pt idx="19">
                  <c:v>19.444444444444443</c:v>
                </c:pt>
                <c:pt idx="20">
                  <c:v>21.5</c:v>
                </c:pt>
                <c:pt idx="21">
                  <c:v>22.06119162640903</c:v>
                </c:pt>
                <c:pt idx="22">
                  <c:v>23.595505617977526</c:v>
                </c:pt>
                <c:pt idx="23">
                  <c:v>25.023969319271327</c:v>
                </c:pt>
                <c:pt idx="24">
                  <c:v>25.443786982248522</c:v>
                </c:pt>
                <c:pt idx="25">
                  <c:v>26.666666666666668</c:v>
                </c:pt>
                <c:pt idx="26">
                  <c:v>27.152317880794687</c:v>
                </c:pt>
              </c:numCache>
            </c:numRef>
          </c:val>
        </c:ser>
        <c:shape val="cylinder"/>
        <c:axId val="135017216"/>
        <c:axId val="135449984"/>
        <c:axId val="0"/>
      </c:bar3DChart>
      <c:catAx>
        <c:axId val="135017216"/>
        <c:scaling>
          <c:orientation val="minMax"/>
        </c:scaling>
        <c:axPos val="l"/>
        <c:tickLblPos val="nextTo"/>
        <c:crossAx val="135449984"/>
        <c:crosses val="autoZero"/>
        <c:auto val="1"/>
        <c:lblAlgn val="ctr"/>
        <c:lblOffset val="100"/>
      </c:catAx>
      <c:valAx>
        <c:axId val="135449984"/>
        <c:scaling>
          <c:orientation val="minMax"/>
        </c:scaling>
        <c:axPos val="b"/>
        <c:majorGridlines/>
        <c:numFmt formatCode="0.00" sourceLinked="1"/>
        <c:tickLblPos val="nextTo"/>
        <c:crossAx val="135017216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9"/>
            <c:spPr>
              <a:solidFill>
                <a:srgbClr val="92D050"/>
              </a:solidFill>
            </c:spPr>
          </c:dPt>
          <c:dPt>
            <c:idx val="20"/>
            <c:spPr>
              <a:solidFill>
                <a:srgbClr val="0070C0"/>
              </a:solidFill>
            </c:spPr>
          </c:dPt>
          <c:dPt>
            <c:idx val="2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5.719921104536491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10059171597633167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1222879684418146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1242603550295860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13806706114398423"/>
                  <c:y val="1.8912529550827479E-3"/>
                </c:manualLayout>
              </c:layout>
              <c:showVal val="1"/>
            </c:dLbl>
            <c:dLbl>
              <c:idx val="5"/>
              <c:layout>
                <c:manualLayout>
                  <c:x val="0.14398422090729826"/>
                  <c:y val="-3.7825059101654892E-3"/>
                </c:manualLayout>
              </c:layout>
              <c:showVal val="1"/>
            </c:dLbl>
            <c:dLbl>
              <c:idx val="6"/>
              <c:layout>
                <c:manualLayout>
                  <c:x val="0.15187376725838234"/>
                  <c:y val="1.8912529550827479E-3"/>
                </c:manualLayout>
              </c:layout>
              <c:showVal val="1"/>
            </c:dLbl>
            <c:dLbl>
              <c:idx val="7"/>
              <c:layout>
                <c:manualLayout>
                  <c:x val="0.15384615384615438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15581854043392548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0.1597633136094680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0.16765285996055179"/>
                  <c:y val="-6.9345140605386078E-17"/>
                </c:manualLayout>
              </c:layout>
              <c:showVal val="1"/>
            </c:dLbl>
            <c:dLbl>
              <c:idx val="11"/>
              <c:layout>
                <c:manualLayout>
                  <c:x val="0.17948717948717999"/>
                  <c:y val="3.7825059101654892E-3"/>
                </c:manualLayout>
              </c:layout>
              <c:showVal val="1"/>
            </c:dLbl>
            <c:dLbl>
              <c:idx val="12"/>
              <c:layout>
                <c:manualLayout>
                  <c:x val="0.18343195266272244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18934911242603614"/>
                  <c:y val="1.8912529550827479E-3"/>
                </c:manualLayout>
              </c:layout>
              <c:showVal val="1"/>
            </c:dLbl>
            <c:dLbl>
              <c:idx val="14"/>
              <c:layout>
                <c:manualLayout>
                  <c:x val="0.19132149901380677"/>
                  <c:y val="1.8912529550827479E-3"/>
                </c:manualLayout>
              </c:layout>
              <c:showVal val="1"/>
            </c:dLbl>
            <c:dLbl>
              <c:idx val="15"/>
              <c:layout>
                <c:manualLayout>
                  <c:x val="0.21301775147929064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21104536489151926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23076923076923142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23865877712031558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27218934911242632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27810650887573951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29191321499013806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28994082840236685"/>
                  <c:y val="3.7825059101654892E-3"/>
                </c:manualLayout>
              </c:layout>
              <c:showVal val="1"/>
            </c:dLbl>
            <c:dLbl>
              <c:idx val="23"/>
              <c:layout>
                <c:manualLayout>
                  <c:x val="0.29388560157791038"/>
                  <c:y val="3.7825059101654892E-3"/>
                </c:manualLayout>
              </c:layout>
              <c:showVal val="1"/>
            </c:dLbl>
            <c:dLbl>
              <c:idx val="24"/>
              <c:layout>
                <c:manualLayout>
                  <c:x val="0.31360946745562207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3530571992110547"/>
                  <c:y val="-1.8912529550827479E-3"/>
                </c:manualLayout>
              </c:layout>
              <c:showVal val="1"/>
            </c:dLbl>
            <c:dLbl>
              <c:idx val="26"/>
              <c:layout>
                <c:manualLayout>
                  <c:x val="0.32026661783556176"/>
                  <c:y val="-5.6737715751391752E-3"/>
                </c:manualLayout>
              </c:layout>
              <c:showVal val="1"/>
            </c:dLbl>
            <c:showVal val="1"/>
          </c:dLbls>
          <c:cat>
            <c:strRef>
              <c:f>Лист1!$G$93:$G$119</c:f>
              <c:strCache>
                <c:ptCount val="27"/>
                <c:pt idx="0">
                  <c:v>Новомиколаївський </c:v>
                </c:pt>
                <c:pt idx="1">
                  <c:v>Кам'янсько-Дніпровський </c:v>
                </c:pt>
                <c:pt idx="2">
                  <c:v>Бердянський </c:v>
                </c:pt>
                <c:pt idx="3">
                  <c:v>Мелітопольський </c:v>
                </c:pt>
                <c:pt idx="4">
                  <c:v>Веселівський </c:v>
                </c:pt>
                <c:pt idx="5">
                  <c:v>Чернігівський </c:v>
                </c:pt>
                <c:pt idx="6">
                  <c:v>Гуляйпільський </c:v>
                </c:pt>
                <c:pt idx="7">
                  <c:v>Запорізький </c:v>
                </c:pt>
                <c:pt idx="8">
                  <c:v>Оріхівський </c:v>
                </c:pt>
                <c:pt idx="9">
                  <c:v>Великобілозерський </c:v>
                </c:pt>
                <c:pt idx="10">
                  <c:v>Приазовський </c:v>
                </c:pt>
                <c:pt idx="11">
                  <c:v>Пологівський </c:v>
                </c:pt>
                <c:pt idx="12">
                  <c:v>Вільнянський </c:v>
                </c:pt>
                <c:pt idx="13">
                  <c:v>Токмацький </c:v>
                </c:pt>
                <c:pt idx="14">
                  <c:v>Більмацький </c:v>
                </c:pt>
                <c:pt idx="15">
                  <c:v>Василівський </c:v>
                </c:pt>
                <c:pt idx="16">
                  <c:v>Розівський </c:v>
                </c:pt>
                <c:pt idx="17">
                  <c:v>Приморський </c:v>
                </c:pt>
                <c:pt idx="18">
                  <c:v>Михайлівський </c:v>
                </c:pt>
                <c:pt idx="19">
                  <c:v>Запорізька область </c:v>
                </c:pt>
                <c:pt idx="20">
                  <c:v>Якимівський </c:v>
                </c:pt>
                <c:pt idx="21">
                  <c:v>Україна</c:v>
                </c:pt>
                <c:pt idx="22">
                  <c:v>м. Енергодар</c:v>
                </c:pt>
                <c:pt idx="23">
                  <c:v>м. Токмак</c:v>
                </c:pt>
                <c:pt idx="24">
                  <c:v>м. Мелітополь</c:v>
                </c:pt>
                <c:pt idx="25">
                  <c:v>м. Бердянськ</c:v>
                </c:pt>
                <c:pt idx="26">
                  <c:v>м. Запоріжжя</c:v>
                </c:pt>
              </c:strCache>
            </c:strRef>
          </c:cat>
          <c:val>
            <c:numRef>
              <c:f>Лист1!$H$93:$H$119</c:f>
              <c:numCache>
                <c:formatCode>0.00</c:formatCode>
                <c:ptCount val="27"/>
                <c:pt idx="0">
                  <c:v>4.166666666666667</c:v>
                </c:pt>
                <c:pt idx="1">
                  <c:v>13.48314606741574</c:v>
                </c:pt>
                <c:pt idx="2">
                  <c:v>17.94871794871791</c:v>
                </c:pt>
                <c:pt idx="3">
                  <c:v>18.867924528301888</c:v>
                </c:pt>
                <c:pt idx="4">
                  <c:v>20</c:v>
                </c:pt>
                <c:pt idx="5">
                  <c:v>21.212121212121179</c:v>
                </c:pt>
                <c:pt idx="6">
                  <c:v>22.222222222222186</c:v>
                </c:pt>
                <c:pt idx="7">
                  <c:v>23.684210526315788</c:v>
                </c:pt>
                <c:pt idx="8">
                  <c:v>24.07407407407409</c:v>
                </c:pt>
                <c:pt idx="9">
                  <c:v>25</c:v>
                </c:pt>
                <c:pt idx="10">
                  <c:v>26.605504587155945</c:v>
                </c:pt>
                <c:pt idx="11">
                  <c:v>29.090909090909086</c:v>
                </c:pt>
                <c:pt idx="12">
                  <c:v>29.411764705882355</c:v>
                </c:pt>
                <c:pt idx="13">
                  <c:v>31.25</c:v>
                </c:pt>
                <c:pt idx="14">
                  <c:v>31.578947368421034</c:v>
                </c:pt>
                <c:pt idx="15">
                  <c:v>35</c:v>
                </c:pt>
                <c:pt idx="16">
                  <c:v>35</c:v>
                </c:pt>
                <c:pt idx="17">
                  <c:v>38.461538461538446</c:v>
                </c:pt>
                <c:pt idx="18">
                  <c:v>40</c:v>
                </c:pt>
                <c:pt idx="19">
                  <c:v>47.2</c:v>
                </c:pt>
                <c:pt idx="20">
                  <c:v>48.351648351648244</c:v>
                </c:pt>
                <c:pt idx="21">
                  <c:v>49.1</c:v>
                </c:pt>
                <c:pt idx="22">
                  <c:v>51.152073732718911</c:v>
                </c:pt>
                <c:pt idx="23">
                  <c:v>52</c:v>
                </c:pt>
                <c:pt idx="24">
                  <c:v>52.631578947368418</c:v>
                </c:pt>
                <c:pt idx="25">
                  <c:v>57.055214723926376</c:v>
                </c:pt>
                <c:pt idx="26">
                  <c:v>60.655737704918039</c:v>
                </c:pt>
              </c:numCache>
            </c:numRef>
          </c:val>
        </c:ser>
        <c:shape val="cylinder"/>
        <c:axId val="137175424"/>
        <c:axId val="137176960"/>
        <c:axId val="0"/>
      </c:bar3DChart>
      <c:catAx>
        <c:axId val="137175424"/>
        <c:scaling>
          <c:orientation val="minMax"/>
        </c:scaling>
        <c:axPos val="l"/>
        <c:tickLblPos val="nextTo"/>
        <c:crossAx val="137176960"/>
        <c:crosses val="autoZero"/>
        <c:auto val="1"/>
        <c:lblAlgn val="ctr"/>
        <c:lblOffset val="100"/>
      </c:catAx>
      <c:valAx>
        <c:axId val="137176960"/>
        <c:scaling>
          <c:orientation val="minMax"/>
        </c:scaling>
        <c:axPos val="b"/>
        <c:majorGridlines/>
        <c:numFmt formatCode="0.00" sourceLinked="1"/>
        <c:tickLblPos val="nextTo"/>
        <c:crossAx val="137175424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4084235804835274"/>
          <c:y val="2.9304029304029304E-2"/>
          <c:w val="0.70066809830589494"/>
          <c:h val="0.93397133050676362"/>
        </c:manualLayout>
      </c:layout>
      <c:bar3DChart>
        <c:barDir val="bar"/>
        <c:grouping val="stacked"/>
        <c:ser>
          <c:idx val="0"/>
          <c:order val="0"/>
          <c:spPr>
            <a:solidFill>
              <a:srgbClr val="0070C0"/>
            </a:solidFill>
          </c:spPr>
          <c:dPt>
            <c:idx val="17"/>
            <c:spPr>
              <a:solidFill>
                <a:srgbClr val="FF0000"/>
              </a:solidFill>
            </c:spPr>
          </c:dPt>
          <c:dPt>
            <c:idx val="18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0.2619745845552298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28543499511241555"/>
                  <c:y val="3.6630036630036652E-3"/>
                </c:manualLayout>
              </c:layout>
              <c:showVal val="1"/>
            </c:dLbl>
            <c:dLbl>
              <c:idx val="2"/>
              <c:layout>
                <c:manualLayout>
                  <c:x val="0.29912023460410558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28934506353861261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30498533724340288"/>
                  <c:y val="1.8315018315018358E-3"/>
                </c:manualLayout>
              </c:layout>
              <c:showVal val="1"/>
            </c:dLbl>
            <c:dLbl>
              <c:idx val="5"/>
              <c:layout>
                <c:manualLayout>
                  <c:x val="0.30107526881720525"/>
                  <c:y val="3.6630036630036652E-3"/>
                </c:manualLayout>
              </c:layout>
              <c:showVal val="1"/>
            </c:dLbl>
            <c:dLbl>
              <c:idx val="6"/>
              <c:layout>
                <c:manualLayout>
                  <c:x val="0.3128054740957974"/>
                  <c:y val="3.6630036630036652E-3"/>
                </c:manualLayout>
              </c:layout>
              <c:showVal val="1"/>
            </c:dLbl>
            <c:dLbl>
              <c:idx val="7"/>
              <c:layout>
                <c:manualLayout>
                  <c:x val="0.3147605083088961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32258064516129115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0.32258064516129115"/>
                  <c:y val="6.715429138296329E-17"/>
                </c:manualLayout>
              </c:layout>
              <c:showVal val="1"/>
            </c:dLbl>
            <c:dLbl>
              <c:idx val="10"/>
              <c:layout>
                <c:manualLayout>
                  <c:x val="0.32844574780058688"/>
                  <c:y val="1.8315018315018358E-3"/>
                </c:manualLayout>
              </c:layout>
              <c:showVal val="1"/>
            </c:dLbl>
            <c:dLbl>
              <c:idx val="11"/>
              <c:layout>
                <c:manualLayout>
                  <c:x val="0.32844574780058688"/>
                  <c:y val="-1.4421274263794007E-7"/>
                </c:manualLayout>
              </c:layout>
              <c:showVal val="1"/>
            </c:dLbl>
            <c:dLbl>
              <c:idx val="12"/>
              <c:layout>
                <c:manualLayout>
                  <c:x val="0.32453567937439015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34017595307917886"/>
                  <c:y val="1.8315018315018358E-3"/>
                </c:manualLayout>
              </c:layout>
              <c:showVal val="1"/>
            </c:dLbl>
            <c:dLbl>
              <c:idx val="14"/>
              <c:layout>
                <c:manualLayout>
                  <c:x val="0.34213098729227848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34213098729227848"/>
                  <c:y val="1.8315018315018358E-3"/>
                </c:manualLayout>
              </c:layout>
              <c:showVal val="1"/>
            </c:dLbl>
            <c:dLbl>
              <c:idx val="16"/>
              <c:layout>
                <c:manualLayout>
                  <c:x val="0.34995112414467316"/>
                  <c:y val="1.8315018315018358E-3"/>
                </c:manualLayout>
              </c:layout>
              <c:showVal val="1"/>
            </c:dLbl>
            <c:dLbl>
              <c:idx val="17"/>
              <c:layout>
                <c:manualLayout>
                  <c:x val="0.35777126099706824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35510919625612825"/>
                  <c:y val="-1.121827474914918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dLbl>
              <c:idx val="19"/>
              <c:layout>
                <c:manualLayout>
                  <c:x val="0.35581622678396951"/>
                  <c:y val="-3.6630036630036296E-3"/>
                </c:manualLayout>
              </c:layout>
              <c:showVal val="1"/>
            </c:dLbl>
            <c:dLbl>
              <c:idx val="20"/>
              <c:layout>
                <c:manualLayout>
                  <c:x val="0.35972629521016697"/>
                  <c:y val="-1.8315018315018358E-3"/>
                </c:manualLayout>
              </c:layout>
              <c:showVal val="1"/>
            </c:dLbl>
            <c:dLbl>
              <c:idx val="21"/>
              <c:layout>
                <c:manualLayout>
                  <c:x val="0.35581622678396951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36559139784946343"/>
                  <c:y val="0"/>
                </c:manualLayout>
              </c:layout>
              <c:showVal val="1"/>
            </c:dLbl>
            <c:dLbl>
              <c:idx val="23"/>
              <c:layout>
                <c:manualLayout>
                  <c:x val="0.37145650048875917"/>
                  <c:y val="-1.8315018315018358E-3"/>
                </c:manualLayout>
              </c:layout>
              <c:showVal val="1"/>
            </c:dLbl>
            <c:dLbl>
              <c:idx val="24"/>
              <c:layout>
                <c:manualLayout>
                  <c:x val="0.34799608993157388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6754643206256132"/>
                  <c:y val="0"/>
                </c:manualLayout>
              </c:layout>
              <c:showVal val="1"/>
            </c:dLbl>
            <c:dLbl>
              <c:idx val="26"/>
              <c:layout>
                <c:manualLayout>
                  <c:x val="0.35061464457509356"/>
                  <c:y val="0"/>
                </c:manualLayout>
              </c:layout>
              <c:showVal val="1"/>
            </c:dLbl>
            <c:showVal val="1"/>
          </c:dLbls>
          <c:cat>
            <c:strRef>
              <c:f>Лист1!$H$57:$H$83</c:f>
              <c:strCache>
                <c:ptCount val="27"/>
                <c:pt idx="0">
                  <c:v>Мелітопольський </c:v>
                </c:pt>
                <c:pt idx="1">
                  <c:v>Новомиколаївський </c:v>
                </c:pt>
                <c:pt idx="2">
                  <c:v>Чернігівський </c:v>
                </c:pt>
                <c:pt idx="3">
                  <c:v>Великобілозерський </c:v>
                </c:pt>
                <c:pt idx="4">
                  <c:v>Кам'янсько-Дніпровський </c:v>
                </c:pt>
                <c:pt idx="5">
                  <c:v>Оріхівський </c:v>
                </c:pt>
                <c:pt idx="6">
                  <c:v>Веселівський </c:v>
                </c:pt>
                <c:pt idx="7">
                  <c:v>Вільнянський </c:v>
                </c:pt>
                <c:pt idx="8">
                  <c:v>Приазовський </c:v>
                </c:pt>
                <c:pt idx="9">
                  <c:v>Пологівський </c:v>
                </c:pt>
                <c:pt idx="10">
                  <c:v>Більмацький </c:v>
                </c:pt>
                <c:pt idx="11">
                  <c:v>Бердянський </c:v>
                </c:pt>
                <c:pt idx="12">
                  <c:v>Михайлівський </c:v>
                </c:pt>
                <c:pt idx="13">
                  <c:v>Гуляйпільський </c:v>
                </c:pt>
                <c:pt idx="14">
                  <c:v>Токмацький </c:v>
                </c:pt>
                <c:pt idx="15">
                  <c:v>Василівський </c:v>
                </c:pt>
                <c:pt idx="16">
                  <c:v>Якимівський </c:v>
                </c:pt>
                <c:pt idx="17">
                  <c:v>Україна</c:v>
                </c:pt>
                <c:pt idx="18">
                  <c:v>Запорізька область </c:v>
                </c:pt>
                <c:pt idx="19">
                  <c:v>Запорізький </c:v>
                </c:pt>
                <c:pt idx="20">
                  <c:v>Приморський </c:v>
                </c:pt>
                <c:pt idx="21">
                  <c:v>м. Мелітополь</c:v>
                </c:pt>
                <c:pt idx="22">
                  <c:v>м. Енергодар</c:v>
                </c:pt>
                <c:pt idx="23">
                  <c:v>Розівський </c:v>
                </c:pt>
                <c:pt idx="24">
                  <c:v>м. Запоріжжя</c:v>
                </c:pt>
                <c:pt idx="25">
                  <c:v>м. Бердянськ</c:v>
                </c:pt>
                <c:pt idx="26">
                  <c:v>м. Токмак</c:v>
                </c:pt>
              </c:strCache>
            </c:strRef>
          </c:cat>
          <c:val>
            <c:numRef>
              <c:f>Лист1!$I$57:$I$83</c:f>
              <c:numCache>
                <c:formatCode>0.00</c:formatCode>
                <c:ptCount val="27"/>
                <c:pt idx="0">
                  <c:v>64.150943396226253</c:v>
                </c:pt>
                <c:pt idx="1">
                  <c:v>66.666666666666671</c:v>
                </c:pt>
                <c:pt idx="2">
                  <c:v>72.727272727272734</c:v>
                </c:pt>
                <c:pt idx="3">
                  <c:v>75</c:v>
                </c:pt>
                <c:pt idx="4">
                  <c:v>76.404494382022477</c:v>
                </c:pt>
                <c:pt idx="5">
                  <c:v>79.629629629629633</c:v>
                </c:pt>
                <c:pt idx="6">
                  <c:v>80</c:v>
                </c:pt>
                <c:pt idx="7">
                  <c:v>80.392156862745082</c:v>
                </c:pt>
                <c:pt idx="8">
                  <c:v>81.651376146788721</c:v>
                </c:pt>
                <c:pt idx="9">
                  <c:v>83.63636363636364</c:v>
                </c:pt>
                <c:pt idx="10">
                  <c:v>84.21052631578948</c:v>
                </c:pt>
                <c:pt idx="11">
                  <c:v>84.615384615384514</c:v>
                </c:pt>
                <c:pt idx="12">
                  <c:v>85</c:v>
                </c:pt>
                <c:pt idx="13">
                  <c:v>86.111111111111114</c:v>
                </c:pt>
                <c:pt idx="14">
                  <c:v>87.5</c:v>
                </c:pt>
                <c:pt idx="15">
                  <c:v>88.333333333333258</c:v>
                </c:pt>
                <c:pt idx="16">
                  <c:v>90.109890109890088</c:v>
                </c:pt>
                <c:pt idx="17">
                  <c:v>90.6</c:v>
                </c:pt>
                <c:pt idx="18">
                  <c:v>90.890000000000015</c:v>
                </c:pt>
                <c:pt idx="19">
                  <c:v>92.105263157894598</c:v>
                </c:pt>
                <c:pt idx="20">
                  <c:v>92.307692307692278</c:v>
                </c:pt>
                <c:pt idx="21">
                  <c:v>92.822966507177028</c:v>
                </c:pt>
                <c:pt idx="22">
                  <c:v>93.087557603686619</c:v>
                </c:pt>
                <c:pt idx="23">
                  <c:v>95</c:v>
                </c:pt>
                <c:pt idx="24">
                  <c:v>95.394223263075958</c:v>
                </c:pt>
                <c:pt idx="25">
                  <c:v>95.705521472392633</c:v>
                </c:pt>
                <c:pt idx="26">
                  <c:v>100</c:v>
                </c:pt>
              </c:numCache>
            </c:numRef>
          </c:val>
        </c:ser>
        <c:shape val="cylinder"/>
        <c:axId val="137484544"/>
        <c:axId val="137539584"/>
        <c:axId val="0"/>
      </c:bar3DChart>
      <c:catAx>
        <c:axId val="137484544"/>
        <c:scaling>
          <c:orientation val="minMax"/>
        </c:scaling>
        <c:axPos val="l"/>
        <c:numFmt formatCode="General" sourceLinked="1"/>
        <c:tickLblPos val="nextTo"/>
        <c:crossAx val="137539584"/>
        <c:crosses val="autoZero"/>
        <c:auto val="1"/>
        <c:lblAlgn val="ctr"/>
        <c:lblOffset val="100"/>
      </c:catAx>
      <c:valAx>
        <c:axId val="137539584"/>
        <c:scaling>
          <c:orientation val="minMax"/>
        </c:scaling>
        <c:axPos val="b"/>
        <c:majorGridlines/>
        <c:numFmt formatCode="0.00" sourceLinked="1"/>
        <c:tickLblPos val="nextTo"/>
        <c:crossAx val="13748454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8"/>
            <c:spPr>
              <a:solidFill>
                <a:srgbClr val="92D050"/>
              </a:solidFill>
            </c:spPr>
          </c:dPt>
          <c:dPt>
            <c:idx val="9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3.73647984267453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7.0796460176991413E-2"/>
                  <c:y val="-3.7192003719200444E-3"/>
                </c:manualLayout>
              </c:layout>
              <c:showVal val="1"/>
            </c:dLbl>
            <c:dLbl>
              <c:idx val="2"/>
              <c:layout>
                <c:manualLayout>
                  <c:x val="7.4729596853490898E-2"/>
                  <c:y val="1.8596001859600222E-3"/>
                </c:manualLayout>
              </c:layout>
              <c:showVal val="1"/>
            </c:dLbl>
            <c:dLbl>
              <c:idx val="3"/>
              <c:layout>
                <c:manualLayout>
                  <c:x val="8.259587020649009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2428711897738117E-2"/>
                  <c:y val="1.8596001859600222E-3"/>
                </c:manualLayout>
              </c:layout>
              <c:showVal val="1"/>
            </c:dLbl>
            <c:dLbl>
              <c:idx val="5"/>
              <c:layout>
                <c:manualLayout>
                  <c:x val="9.6361848574238268E-2"/>
                  <c:y val="-1.8596001859600222E-3"/>
                </c:manualLayout>
              </c:layout>
              <c:showVal val="1"/>
            </c:dLbl>
            <c:dLbl>
              <c:idx val="6"/>
              <c:layout>
                <c:manualLayout>
                  <c:x val="0.10029498525073766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0619469026548707"/>
                  <c:y val="-1.8596001859600222E-3"/>
                </c:manualLayout>
              </c:layout>
              <c:showVal val="1"/>
            </c:dLbl>
            <c:dLbl>
              <c:idx val="8"/>
              <c:layout>
                <c:manualLayout>
                  <c:x val="0.11406088412176815"/>
                  <c:y val="1.273306048203728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  <a:endParaRPr lang="ru-RU"/>
                  </a:p>
                  <a:p>
                    <a:endParaRPr lang="en-US"/>
                  </a:p>
                </c:rich>
              </c:tx>
              <c:showVal val="1"/>
            </c:dLbl>
            <c:dLbl>
              <c:idx val="9"/>
              <c:layout>
                <c:manualLayout>
                  <c:x val="0.12389377312087969"/>
                  <c:y val="3.6380172805820865E-3"/>
                </c:manualLayout>
              </c:layout>
              <c:showVal val="1"/>
            </c:dLbl>
            <c:dLbl>
              <c:idx val="10"/>
              <c:layout>
                <c:manualLayout>
                  <c:x val="0.13962635201573254"/>
                  <c:y val="6.8184552478099261E-17"/>
                </c:manualLayout>
              </c:layout>
              <c:showVal val="1"/>
            </c:dLbl>
            <c:dLbl>
              <c:idx val="11"/>
              <c:layout>
                <c:manualLayout>
                  <c:x val="0.14749262536873156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15929203539823075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16912487708947868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17109144542772919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17699115044247876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18092428711897782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19665683382497534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20648967551622474"/>
                  <c:y val="3.7192003719200444E-3"/>
                </c:manualLayout>
              </c:layout>
              <c:showVal val="1"/>
            </c:dLbl>
            <c:dLbl>
              <c:idx val="19"/>
              <c:layout>
                <c:manualLayout>
                  <c:x val="0.21435594886922374"/>
                  <c:y val="1.8596001859600222E-3"/>
                </c:manualLayout>
              </c:layout>
              <c:showVal val="1"/>
            </c:dLbl>
            <c:dLbl>
              <c:idx val="20"/>
              <c:layout>
                <c:manualLayout>
                  <c:x val="0.21435594886922368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24188790560471968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25762045231071778"/>
                  <c:y val="-1.7046138119524861E-17"/>
                </c:manualLayout>
              </c:layout>
              <c:showVal val="1"/>
            </c:dLbl>
            <c:dLbl>
              <c:idx val="23"/>
              <c:layout>
                <c:manualLayout>
                  <c:x val="0.27728613569321536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2448377581121091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4808259587020801"/>
                  <c:y val="0"/>
                </c:manualLayout>
              </c:layout>
              <c:showVal val="1"/>
            </c:dLbl>
            <c:dLbl>
              <c:idx val="26"/>
              <c:layout>
                <c:manualLayout>
                  <c:x val="0.35398230088495702"/>
                  <c:y val="-5.988023952095827E-3"/>
                </c:manualLayout>
              </c:layout>
              <c:showVal val="1"/>
            </c:dLbl>
            <c:showVal val="1"/>
          </c:dLbls>
          <c:cat>
            <c:strRef>
              <c:f>Лист1!$A$35:$A$61</c:f>
              <c:strCache>
                <c:ptCount val="27"/>
                <c:pt idx="0">
                  <c:v>м. Токмак</c:v>
                </c:pt>
                <c:pt idx="1">
                  <c:v>м. Бердянськ</c:v>
                </c:pt>
                <c:pt idx="2">
                  <c:v>м. Запоріжжя</c:v>
                </c:pt>
                <c:pt idx="3">
                  <c:v>Розівський </c:v>
                </c:pt>
                <c:pt idx="4">
                  <c:v>м. Енергодар</c:v>
                </c:pt>
                <c:pt idx="5">
                  <c:v>м. Мелітополь</c:v>
                </c:pt>
                <c:pt idx="6">
                  <c:v>Приморський </c:v>
                </c:pt>
                <c:pt idx="7">
                  <c:v>Запорізький </c:v>
                </c:pt>
                <c:pt idx="8">
                  <c:v>Запорізька область </c:v>
                </c:pt>
                <c:pt idx="9">
                  <c:v>Україна</c:v>
                </c:pt>
                <c:pt idx="10">
                  <c:v>Якимівський </c:v>
                </c:pt>
                <c:pt idx="11">
                  <c:v>Василівський </c:v>
                </c:pt>
                <c:pt idx="12">
                  <c:v>Токмацький </c:v>
                </c:pt>
                <c:pt idx="13">
                  <c:v>Гуляйпільський </c:v>
                </c:pt>
                <c:pt idx="14">
                  <c:v>Михайлівський </c:v>
                </c:pt>
                <c:pt idx="15">
                  <c:v>Бердянський </c:v>
                </c:pt>
                <c:pt idx="16">
                  <c:v>Більмацький </c:v>
                </c:pt>
                <c:pt idx="17">
                  <c:v>Пологівський </c:v>
                </c:pt>
                <c:pt idx="18">
                  <c:v>Приазовський </c:v>
                </c:pt>
                <c:pt idx="19">
                  <c:v>Вільнянський </c:v>
                </c:pt>
                <c:pt idx="20">
                  <c:v>Веселівський </c:v>
                </c:pt>
                <c:pt idx="21">
                  <c:v>Оріхівський </c:v>
                </c:pt>
                <c:pt idx="22">
                  <c:v>Кам'янсько-Дніпровський </c:v>
                </c:pt>
                <c:pt idx="23">
                  <c:v>Великобілозерський </c:v>
                </c:pt>
                <c:pt idx="24">
                  <c:v>Чернігівський </c:v>
                </c:pt>
                <c:pt idx="25">
                  <c:v>Новомиколаївський </c:v>
                </c:pt>
                <c:pt idx="26">
                  <c:v>Мелітопольський </c:v>
                </c:pt>
              </c:strCache>
            </c:strRef>
          </c:cat>
          <c:val>
            <c:numRef>
              <c:f>Лист1!$B$35:$B$61</c:f>
              <c:numCache>
                <c:formatCode>0.00</c:formatCode>
                <c:ptCount val="27"/>
                <c:pt idx="0">
                  <c:v>0</c:v>
                </c:pt>
                <c:pt idx="1">
                  <c:v>4.2944785276073549</c:v>
                </c:pt>
                <c:pt idx="2">
                  <c:v>4.6057767369242777</c:v>
                </c:pt>
                <c:pt idx="3">
                  <c:v>5</c:v>
                </c:pt>
                <c:pt idx="4">
                  <c:v>6.9124423963133719</c:v>
                </c:pt>
                <c:pt idx="5">
                  <c:v>7.1770334928229724</c:v>
                </c:pt>
                <c:pt idx="6">
                  <c:v>7.6923076923076925</c:v>
                </c:pt>
                <c:pt idx="7">
                  <c:v>7.8947368421052477</c:v>
                </c:pt>
                <c:pt idx="8">
                  <c:v>9.11</c:v>
                </c:pt>
                <c:pt idx="9">
                  <c:v>9.4</c:v>
                </c:pt>
                <c:pt idx="10">
                  <c:v>9.8901098901099047</c:v>
                </c:pt>
                <c:pt idx="11">
                  <c:v>11.66666666666668</c:v>
                </c:pt>
                <c:pt idx="12">
                  <c:v>12.5</c:v>
                </c:pt>
                <c:pt idx="13">
                  <c:v>13.888888888888889</c:v>
                </c:pt>
                <c:pt idx="14">
                  <c:v>15</c:v>
                </c:pt>
                <c:pt idx="15">
                  <c:v>15.384615384615385</c:v>
                </c:pt>
                <c:pt idx="16">
                  <c:v>15.78947368421051</c:v>
                </c:pt>
                <c:pt idx="17">
                  <c:v>16.363636363636338</c:v>
                </c:pt>
                <c:pt idx="18">
                  <c:v>18.348623853210981</c:v>
                </c:pt>
                <c:pt idx="19">
                  <c:v>19.607843137254928</c:v>
                </c:pt>
                <c:pt idx="20">
                  <c:v>20</c:v>
                </c:pt>
                <c:pt idx="21">
                  <c:v>20.370370370370345</c:v>
                </c:pt>
                <c:pt idx="22">
                  <c:v>23.595505617977526</c:v>
                </c:pt>
                <c:pt idx="23">
                  <c:v>25</c:v>
                </c:pt>
                <c:pt idx="24">
                  <c:v>27.272727272727195</c:v>
                </c:pt>
                <c:pt idx="25">
                  <c:v>33.333333333333336</c:v>
                </c:pt>
                <c:pt idx="26">
                  <c:v>35.849056603773505</c:v>
                </c:pt>
              </c:numCache>
            </c:numRef>
          </c:val>
        </c:ser>
        <c:shape val="cylinder"/>
        <c:axId val="137556352"/>
        <c:axId val="137557888"/>
        <c:axId val="0"/>
      </c:bar3DChart>
      <c:catAx>
        <c:axId val="137556352"/>
        <c:scaling>
          <c:orientation val="minMax"/>
        </c:scaling>
        <c:axPos val="l"/>
        <c:tickLblPos val="nextTo"/>
        <c:crossAx val="137557888"/>
        <c:crosses val="autoZero"/>
        <c:auto val="1"/>
        <c:lblAlgn val="ctr"/>
        <c:lblOffset val="100"/>
      </c:catAx>
      <c:valAx>
        <c:axId val="137557888"/>
        <c:scaling>
          <c:orientation val="minMax"/>
        </c:scaling>
        <c:axPos val="b"/>
        <c:majorGridlines/>
        <c:numFmt formatCode="0.00" sourceLinked="1"/>
        <c:tickLblPos val="nextTo"/>
        <c:crossAx val="137556352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20"/>
            <c:spPr>
              <a:solidFill>
                <a:srgbClr val="92D050"/>
              </a:solidFill>
            </c:spPr>
          </c:dPt>
          <c:dPt>
            <c:idx val="21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4.5274476513865305E-2"/>
                  <c:y val="2.2714366837024475E-3"/>
                </c:manualLayout>
              </c:layout>
              <c:showVal val="1"/>
            </c:dLbl>
            <c:dLbl>
              <c:idx val="1"/>
              <c:layout>
                <c:manualLayout>
                  <c:x val="4.753820033955853E-2"/>
                  <c:y val="2.2714366837024475E-3"/>
                </c:manualLayout>
              </c:layout>
              <c:showVal val="1"/>
            </c:dLbl>
            <c:dLbl>
              <c:idx val="2"/>
              <c:layout>
                <c:manualLayout>
                  <c:x val="4.7538200339558571E-2"/>
                  <c:y val="2.2714366837024475E-3"/>
                </c:manualLayout>
              </c:layout>
              <c:showVal val="1"/>
            </c:dLbl>
            <c:dLbl>
              <c:idx val="3"/>
              <c:layout>
                <c:manualLayout>
                  <c:x val="4.753820033955853E-2"/>
                  <c:y val="6.8143100511073263E-3"/>
                </c:manualLayout>
              </c:layout>
              <c:showVal val="1"/>
            </c:dLbl>
            <c:dLbl>
              <c:idx val="4"/>
              <c:layout>
                <c:manualLayout>
                  <c:x val="4.7538200339558571E-2"/>
                  <c:y val="2.2714366837024475E-3"/>
                </c:manualLayout>
              </c:layout>
              <c:showVal val="1"/>
            </c:dLbl>
            <c:dLbl>
              <c:idx val="5"/>
              <c:layout>
                <c:manualLayout>
                  <c:x val="4.753820033955853E-2"/>
                  <c:y val="2.2714366837025251E-3"/>
                </c:manualLayout>
              </c:layout>
              <c:showVal val="1"/>
            </c:dLbl>
            <c:dLbl>
              <c:idx val="6"/>
              <c:layout>
                <c:manualLayout>
                  <c:x val="4.7538200339558571E-2"/>
                  <c:y val="6.8143100511073263E-3"/>
                </c:manualLayout>
              </c:layout>
              <c:showVal val="1"/>
            </c:dLbl>
            <c:dLbl>
              <c:idx val="7"/>
              <c:layout>
                <c:manualLayout>
                  <c:x val="4.753820033955853E-2"/>
                  <c:y val="6.8143100511073263E-3"/>
                </c:manualLayout>
              </c:layout>
              <c:showVal val="1"/>
            </c:dLbl>
            <c:dLbl>
              <c:idx val="8"/>
              <c:layout>
                <c:manualLayout>
                  <c:x val="5.7600931905983907E-2"/>
                  <c:y val="-1.7497812773403365E-7"/>
                </c:manualLayout>
              </c:layout>
              <c:showVal val="1"/>
            </c:dLbl>
            <c:dLbl>
              <c:idx val="9"/>
              <c:layout>
                <c:manualLayout>
                  <c:x val="6.1120543293718146E-2"/>
                  <c:y val="2.2714366837024475E-3"/>
                </c:manualLayout>
              </c:layout>
              <c:showVal val="1"/>
            </c:dLbl>
            <c:dLbl>
              <c:idx val="10"/>
              <c:layout>
                <c:manualLayout>
                  <c:x val="8.5938836297148255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.10865874363327679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14236662832876218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1358234295415959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16508655519183699"/>
                  <c:y val="2.2222222222222279E-3"/>
                </c:manualLayout>
              </c:layout>
              <c:showVal val="1"/>
            </c:dLbl>
            <c:dLbl>
              <c:idx val="15"/>
              <c:layout>
                <c:manualLayout>
                  <c:x val="0.15619694397283579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16298811544991521"/>
                  <c:y val="-4.1642524809878518E-17"/>
                </c:manualLayout>
              </c:layout>
              <c:showVal val="1"/>
            </c:dLbl>
            <c:dLbl>
              <c:idx val="17"/>
              <c:layout>
                <c:manualLayout>
                  <c:x val="0.16977928692699532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20052390220885269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23775148190745862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24405408703922726"/>
                  <c:y val="-4.395286099106182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1,7</a:t>
                    </a:r>
                    <a:endParaRPr lang="en-US"/>
                  </a:p>
                </c:rich>
              </c:tx>
              <c:showVal val="1"/>
            </c:dLbl>
            <c:dLbl>
              <c:idx val="21"/>
              <c:layout>
                <c:manualLayout>
                  <c:x val="0.26023441083760851"/>
                  <c:y val="-1.9975849198319306E-7"/>
                </c:manualLayout>
              </c:layout>
              <c:showVal val="1"/>
            </c:dLbl>
            <c:dLbl>
              <c:idx val="22"/>
              <c:layout>
                <c:manualLayout>
                  <c:x val="0.27843803056027167"/>
                  <c:y val="0"/>
                </c:manualLayout>
              </c:layout>
              <c:showVal val="1"/>
            </c:dLbl>
            <c:dLbl>
              <c:idx val="23"/>
              <c:layout>
                <c:manualLayout>
                  <c:x val="0.29411881801291767"/>
                  <c:y val="-8.889063867016652E-3"/>
                </c:manualLayout>
              </c:layout>
              <c:showVal val="1"/>
            </c:dLbl>
            <c:dLbl>
              <c:idx val="24"/>
              <c:layout>
                <c:manualLayout>
                  <c:x val="0.31220762824208731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2823995472552325"/>
                  <c:y val="5.2053156012348124E-18"/>
                </c:manualLayout>
              </c:layout>
              <c:showVal val="1"/>
            </c:dLbl>
            <c:dLbl>
              <c:idx val="26"/>
              <c:layout>
                <c:manualLayout>
                  <c:x val="0.333511491181187"/>
                  <c:y val="-7.6107985445596311E-3"/>
                </c:manualLayout>
              </c:layout>
              <c:showVal val="1"/>
            </c:dLbl>
            <c:txPr>
              <a:bodyPr rot="0" anchor="b" anchorCtr="1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Лист1!$A$58:$A$84</c:f>
              <c:strCache>
                <c:ptCount val="27"/>
                <c:pt idx="0">
                  <c:v>Бердянський </c:v>
                </c:pt>
                <c:pt idx="1">
                  <c:v>Більмацький </c:v>
                </c:pt>
                <c:pt idx="2">
                  <c:v>Великобілозерський </c:v>
                </c:pt>
                <c:pt idx="3">
                  <c:v>Веселівський </c:v>
                </c:pt>
                <c:pt idx="4">
                  <c:v>Запорізький </c:v>
                </c:pt>
                <c:pt idx="5">
                  <c:v>Мелітопольський </c:v>
                </c:pt>
                <c:pt idx="6">
                  <c:v>Михайлівський </c:v>
                </c:pt>
                <c:pt idx="7">
                  <c:v>Розівський </c:v>
                </c:pt>
                <c:pt idx="8">
                  <c:v>Токмацький </c:v>
                </c:pt>
                <c:pt idx="9">
                  <c:v>Пологівський </c:v>
                </c:pt>
                <c:pt idx="10">
                  <c:v>Кам'янсько-Дніпровський </c:v>
                </c:pt>
                <c:pt idx="11">
                  <c:v>Гуляйпільський </c:v>
                </c:pt>
                <c:pt idx="12">
                  <c:v>Оріхівський </c:v>
                </c:pt>
                <c:pt idx="13">
                  <c:v>м. Бердянськ</c:v>
                </c:pt>
                <c:pt idx="14">
                  <c:v>Василівський </c:v>
                </c:pt>
                <c:pt idx="15">
                  <c:v>Приморський </c:v>
                </c:pt>
                <c:pt idx="16">
                  <c:v>м. Токмак</c:v>
                </c:pt>
                <c:pt idx="17">
                  <c:v>Вільнянський </c:v>
                </c:pt>
                <c:pt idx="18">
                  <c:v>м. Мелітополь</c:v>
                </c:pt>
                <c:pt idx="19">
                  <c:v>м. Енергодар</c:v>
                </c:pt>
                <c:pt idx="20">
                  <c:v>Запорізька область </c:v>
                </c:pt>
                <c:pt idx="21">
                  <c:v>Україна</c:v>
                </c:pt>
                <c:pt idx="22">
                  <c:v>Якимівський </c:v>
                </c:pt>
                <c:pt idx="23">
                  <c:v>Новомиколаївський </c:v>
                </c:pt>
                <c:pt idx="24">
                  <c:v>Чернігівський </c:v>
                </c:pt>
                <c:pt idx="25">
                  <c:v>м. Запоріжжя</c:v>
                </c:pt>
                <c:pt idx="26">
                  <c:v>Приазовський </c:v>
                </c:pt>
              </c:strCache>
            </c:strRef>
          </c:cat>
          <c:val>
            <c:numRef>
              <c:f>Лист1!$B$58:$B$84</c:f>
              <c:numCache>
                <c:formatCode>0.00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2.7777777777777843</c:v>
                </c:pt>
                <c:pt idx="10">
                  <c:v>4.7619047619047619</c:v>
                </c:pt>
                <c:pt idx="11">
                  <c:v>9.0909090909091006</c:v>
                </c:pt>
                <c:pt idx="12">
                  <c:v>9.0909090909091006</c:v>
                </c:pt>
                <c:pt idx="13">
                  <c:v>11.827956989247324</c:v>
                </c:pt>
                <c:pt idx="14">
                  <c:v>12.121212121212098</c:v>
                </c:pt>
                <c:pt idx="15">
                  <c:v>14.285714285714286</c:v>
                </c:pt>
                <c:pt idx="16">
                  <c:v>14.81481481481482</c:v>
                </c:pt>
                <c:pt idx="17">
                  <c:v>15.78947368421051</c:v>
                </c:pt>
                <c:pt idx="18">
                  <c:v>16.666666666666668</c:v>
                </c:pt>
                <c:pt idx="19">
                  <c:v>18.888888888888893</c:v>
                </c:pt>
                <c:pt idx="20">
                  <c:v>22.346368715083798</c:v>
                </c:pt>
                <c:pt idx="21">
                  <c:v>23</c:v>
                </c:pt>
                <c:pt idx="22">
                  <c:v>26.666666666666668</c:v>
                </c:pt>
                <c:pt idx="23">
                  <c:v>28.571428571428573</c:v>
                </c:pt>
                <c:pt idx="24">
                  <c:v>28.571428571428573</c:v>
                </c:pt>
                <c:pt idx="25">
                  <c:v>28.877463581833762</c:v>
                </c:pt>
                <c:pt idx="26">
                  <c:v>35.714285714285715</c:v>
                </c:pt>
              </c:numCache>
            </c:numRef>
          </c:val>
        </c:ser>
        <c:shape val="cylinder"/>
        <c:axId val="137764224"/>
        <c:axId val="137770112"/>
        <c:axId val="0"/>
      </c:bar3DChart>
      <c:catAx>
        <c:axId val="137764224"/>
        <c:scaling>
          <c:orientation val="minMax"/>
        </c:scaling>
        <c:axPos val="l"/>
        <c:tickLblPos val="nextTo"/>
        <c:crossAx val="137770112"/>
        <c:crosses val="autoZero"/>
        <c:auto val="1"/>
        <c:lblAlgn val="ctr"/>
        <c:lblOffset val="100"/>
      </c:catAx>
      <c:valAx>
        <c:axId val="137770112"/>
        <c:scaling>
          <c:orientation val="minMax"/>
        </c:scaling>
        <c:axPos val="b"/>
        <c:majorGridlines/>
        <c:numFmt formatCode="0.00" sourceLinked="1"/>
        <c:tickLblPos val="nextTo"/>
        <c:crossAx val="137764224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20"/>
            <c:spPr>
              <a:solidFill>
                <a:srgbClr val="FF0000"/>
              </a:solidFill>
            </c:spPr>
          </c:dPt>
          <c:dPt>
            <c:idx val="2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896103896103896E-2"/>
                  <c:y val="-1.9323674437776233E-3"/>
                </c:manualLayout>
              </c:layout>
              <c:showVal val="1"/>
            </c:dLbl>
            <c:dLbl>
              <c:idx val="1"/>
              <c:layout>
                <c:manualLayout>
                  <c:x val="9.52380952380952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11688311688311689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12337662337662374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13636363636363635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18181818181818238"/>
                  <c:y val="-1.9323674437776233E-3"/>
                </c:manualLayout>
              </c:layout>
              <c:showVal val="1"/>
            </c:dLbl>
            <c:dLbl>
              <c:idx val="6"/>
              <c:layout>
                <c:manualLayout>
                  <c:x val="0.1883116883116884"/>
                  <c:y val="-1.9323674437776233E-3"/>
                </c:manualLayout>
              </c:layout>
              <c:showVal val="1"/>
            </c:dLbl>
            <c:dLbl>
              <c:idx val="7"/>
              <c:layout>
                <c:manualLayout>
                  <c:x val="0.2186147186147186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21428571428571427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0.22943722943723002"/>
                  <c:y val="-1.9323674437776233E-3"/>
                </c:manualLayout>
              </c:layout>
              <c:showVal val="1"/>
            </c:dLbl>
            <c:dLbl>
              <c:idx val="10"/>
              <c:layout>
                <c:manualLayout>
                  <c:x val="0.22943722943723002"/>
                  <c:y val="-1.9323674437776233E-3"/>
                </c:manualLayout>
              </c:layout>
              <c:showVal val="1"/>
            </c:dLbl>
            <c:dLbl>
              <c:idx val="11"/>
              <c:layout>
                <c:manualLayout>
                  <c:x val="0.23376623376623451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2316017316017317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24025974025974026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24025974025974026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25324675324675322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25324675324675322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25324675324675322"/>
                  <c:y val="-3.8647348875552111E-3"/>
                </c:manualLayout>
              </c:layout>
              <c:showVal val="1"/>
            </c:dLbl>
            <c:dLbl>
              <c:idx val="18"/>
              <c:layout>
                <c:manualLayout>
                  <c:x val="0.25757575757575757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26623376623376621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27922077922078015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2965367965367965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</a:t>
                    </a:r>
                  </a:p>
                </c:rich>
              </c:tx>
              <c:showVal val="1"/>
            </c:dLbl>
            <c:dLbl>
              <c:idx val="22"/>
              <c:layout>
                <c:manualLayout>
                  <c:x val="0.31168831168831251"/>
                  <c:y val="0"/>
                </c:manualLayout>
              </c:layout>
              <c:showVal val="1"/>
            </c:dLbl>
            <c:dLbl>
              <c:idx val="23"/>
              <c:layout>
                <c:manualLayout>
                  <c:x val="0.32251082251082352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3333333333333331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6580086580086785"/>
                  <c:y val="0"/>
                </c:manualLayout>
              </c:layout>
              <c:showVal val="1"/>
            </c:dLbl>
            <c:dLbl>
              <c:idx val="26"/>
              <c:layout>
                <c:manualLayout>
                  <c:x val="0.35064935064935066"/>
                  <c:y val="-5.7971023313328658E-3"/>
                </c:manualLayout>
              </c:layout>
              <c:showVal val="1"/>
            </c:dLbl>
            <c:showVal val="1"/>
          </c:dLbls>
          <c:cat>
            <c:strRef>
              <c:f>Лист1!$H$87:$H$113</c:f>
              <c:strCache>
                <c:ptCount val="27"/>
                <c:pt idx="0">
                  <c:v>Великобілозерський </c:v>
                </c:pt>
                <c:pt idx="1">
                  <c:v>Більмацький </c:v>
                </c:pt>
                <c:pt idx="2">
                  <c:v>Мелітопольський </c:v>
                </c:pt>
                <c:pt idx="3">
                  <c:v>Бердянський </c:v>
                </c:pt>
                <c:pt idx="4">
                  <c:v>Кам'янсько-Дніпровський </c:v>
                </c:pt>
                <c:pt idx="5">
                  <c:v>Запорізький </c:v>
                </c:pt>
                <c:pt idx="6">
                  <c:v>Розівський </c:v>
                </c:pt>
                <c:pt idx="7">
                  <c:v>Гуляйпільський </c:v>
                </c:pt>
                <c:pt idx="8">
                  <c:v>Якимівський </c:v>
                </c:pt>
                <c:pt idx="9">
                  <c:v>Михайлівський </c:v>
                </c:pt>
                <c:pt idx="10">
                  <c:v>Пологівський </c:v>
                </c:pt>
                <c:pt idx="11">
                  <c:v>Токмацький </c:v>
                </c:pt>
                <c:pt idx="12">
                  <c:v>м. Мелітополь</c:v>
                </c:pt>
                <c:pt idx="13">
                  <c:v>Вільнянський </c:v>
                </c:pt>
                <c:pt idx="14">
                  <c:v>Оріхівський </c:v>
                </c:pt>
                <c:pt idx="15">
                  <c:v>Веселівський </c:v>
                </c:pt>
                <c:pt idx="16">
                  <c:v>Новомиколаївський </c:v>
                </c:pt>
                <c:pt idx="17">
                  <c:v>м. Бердянськ</c:v>
                </c:pt>
                <c:pt idx="18">
                  <c:v>м. Енергодар</c:v>
                </c:pt>
                <c:pt idx="19">
                  <c:v>Василівський </c:v>
                </c:pt>
                <c:pt idx="20">
                  <c:v>Україна</c:v>
                </c:pt>
                <c:pt idx="21">
                  <c:v>Запорізька область </c:v>
                </c:pt>
                <c:pt idx="22">
                  <c:v>Приазовський </c:v>
                </c:pt>
                <c:pt idx="23">
                  <c:v>м. Запоріжжя</c:v>
                </c:pt>
                <c:pt idx="24">
                  <c:v>м. Токмак</c:v>
                </c:pt>
                <c:pt idx="25">
                  <c:v>Приморський </c:v>
                </c:pt>
                <c:pt idx="26">
                  <c:v>Чернігівський </c:v>
                </c:pt>
              </c:strCache>
            </c:strRef>
          </c:cat>
          <c:val>
            <c:numRef>
              <c:f>Лист1!$I$87:$I$113</c:f>
              <c:numCache>
                <c:formatCode>0.00</c:formatCode>
                <c:ptCount val="27"/>
                <c:pt idx="0">
                  <c:v>0</c:v>
                </c:pt>
                <c:pt idx="1">
                  <c:v>16.666666666666668</c:v>
                </c:pt>
                <c:pt idx="2">
                  <c:v>20</c:v>
                </c:pt>
                <c:pt idx="3">
                  <c:v>22.222222222222179</c:v>
                </c:pt>
                <c:pt idx="4">
                  <c:v>23.809523809523764</c:v>
                </c:pt>
                <c:pt idx="5">
                  <c:v>37.5</c:v>
                </c:pt>
                <c:pt idx="6">
                  <c:v>40</c:v>
                </c:pt>
                <c:pt idx="7">
                  <c:v>45.454545454545389</c:v>
                </c:pt>
                <c:pt idx="8">
                  <c:v>46.666666666666572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50.574712643678168</c:v>
                </c:pt>
                <c:pt idx="13">
                  <c:v>52.631578947368432</c:v>
                </c:pt>
                <c:pt idx="14">
                  <c:v>54.545454545454547</c:v>
                </c:pt>
                <c:pt idx="15">
                  <c:v>57.142857142857153</c:v>
                </c:pt>
                <c:pt idx="16">
                  <c:v>57.142857142857153</c:v>
                </c:pt>
                <c:pt idx="17">
                  <c:v>57.526881720430104</c:v>
                </c:pt>
                <c:pt idx="18">
                  <c:v>57.777777777777771</c:v>
                </c:pt>
                <c:pt idx="19">
                  <c:v>60.606060606060595</c:v>
                </c:pt>
                <c:pt idx="20">
                  <c:v>64.099999999999994</c:v>
                </c:pt>
                <c:pt idx="21">
                  <c:v>64.44895886236668</c:v>
                </c:pt>
                <c:pt idx="22">
                  <c:v>71.428571428571388</c:v>
                </c:pt>
                <c:pt idx="23">
                  <c:v>72.493573264781503</c:v>
                </c:pt>
                <c:pt idx="24">
                  <c:v>74.074074074074048</c:v>
                </c:pt>
                <c:pt idx="25">
                  <c:v>78.57142857142847</c:v>
                </c:pt>
                <c:pt idx="26">
                  <c:v>85.714285714285722</c:v>
                </c:pt>
              </c:numCache>
            </c:numRef>
          </c:val>
        </c:ser>
        <c:shape val="cylinder"/>
        <c:axId val="137843072"/>
        <c:axId val="137844608"/>
        <c:axId val="0"/>
      </c:bar3DChart>
      <c:catAx>
        <c:axId val="137843072"/>
        <c:scaling>
          <c:orientation val="minMax"/>
        </c:scaling>
        <c:axPos val="l"/>
        <c:tickLblPos val="nextTo"/>
        <c:crossAx val="137844608"/>
        <c:crosses val="autoZero"/>
        <c:auto val="1"/>
        <c:lblAlgn val="ctr"/>
        <c:lblOffset val="100"/>
      </c:catAx>
      <c:valAx>
        <c:axId val="137844608"/>
        <c:scaling>
          <c:orientation val="minMax"/>
        </c:scaling>
        <c:axPos val="b"/>
        <c:majorGridlines/>
        <c:numFmt formatCode="0.00" sourceLinked="1"/>
        <c:tickLblPos val="nextTo"/>
        <c:crossAx val="137843072"/>
        <c:crosses val="autoZero"/>
        <c:crossBetween val="between"/>
      </c:valAx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5"/>
            <c:spPr>
              <a:solidFill>
                <a:srgbClr val="92D050"/>
              </a:solidFill>
            </c:spPr>
          </c:dPt>
          <c:dPt>
            <c:idx val="16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20145379023883697"/>
                  <c:y val="-3.8591407547142291E-3"/>
                </c:manualLayout>
              </c:layout>
              <c:showVal val="1"/>
            </c:dLbl>
            <c:dLbl>
              <c:idx val="1"/>
              <c:layout>
                <c:manualLayout>
                  <c:x val="0.22429906542056091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25545171339563882"/>
                  <c:y val="-3.8591407547142291E-3"/>
                </c:manualLayout>
              </c:layout>
              <c:showVal val="1"/>
            </c:dLbl>
            <c:dLbl>
              <c:idx val="3"/>
              <c:layout>
                <c:manualLayout>
                  <c:x val="0.25545171339563882"/>
                  <c:y val="-3.8591407547142291E-3"/>
                </c:manualLayout>
              </c:layout>
              <c:showVal val="1"/>
            </c:dLbl>
            <c:dLbl>
              <c:idx val="4"/>
              <c:layout>
                <c:manualLayout>
                  <c:x val="0.25337487019730126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26791277258567076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26998961578400943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2782969885773624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29283489096573284"/>
                  <c:y val="7.0750096525275932E-17"/>
                </c:manualLayout>
              </c:layout>
              <c:showVal val="1"/>
            </c:dLbl>
            <c:dLbl>
              <c:idx val="9"/>
              <c:layout>
                <c:manualLayout>
                  <c:x val="0.3032191069574248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0.31152647975078029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.31775700934579437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33021806853582647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33021806853582647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33644859813084294"/>
                  <c:y val="1.9295703773571145E-3"/>
                </c:manualLayout>
              </c:layout>
              <c:showVal val="1"/>
            </c:dLbl>
            <c:dLbl>
              <c:idx val="15"/>
              <c:layout>
                <c:manualLayout>
                  <c:x val="0.3302180685358264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88,7</a:t>
                    </a:r>
                  </a:p>
                </c:rich>
              </c:tx>
              <c:showVal val="1"/>
            </c:dLbl>
            <c:dLbl>
              <c:idx val="16"/>
              <c:layout>
                <c:manualLayout>
                  <c:x val="0.34060228452751817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33644859813084294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3447559709241953"/>
                  <c:y val="-1.9295703773571145E-3"/>
                </c:manualLayout>
              </c:layout>
              <c:showVal val="1"/>
            </c:dLbl>
            <c:dLbl>
              <c:idx val="19"/>
              <c:layout>
                <c:manualLayout>
                  <c:x val="0.35098650051921187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36137071651090413"/>
                  <c:y val="1.9295703773571145E-3"/>
                </c:manualLayout>
              </c:layout>
              <c:showVal val="1"/>
            </c:dLbl>
            <c:dLbl>
              <c:idx val="21"/>
              <c:layout>
                <c:manualLayout>
                  <c:x val="0.3572170301142264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3551401869158885"/>
                  <c:y val="0"/>
                </c:manualLayout>
              </c:layout>
              <c:showVal val="1"/>
            </c:dLbl>
            <c:dLbl>
              <c:idx val="23"/>
              <c:layout>
                <c:manualLayout>
                  <c:x val="0.35929387331256574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551401869158885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551401869158885"/>
                  <c:y val="0"/>
                </c:manualLayout>
              </c:layout>
              <c:showVal val="1"/>
            </c:dLbl>
            <c:dLbl>
              <c:idx val="26"/>
              <c:layout>
                <c:manualLayout>
                  <c:x val="0.36137071651090408"/>
                  <c:y val="0"/>
                </c:manualLayout>
              </c:layout>
              <c:showVal val="1"/>
            </c:dLbl>
            <c:showVal val="1"/>
          </c:dLbls>
          <c:cat>
            <c:strRef>
              <c:f>Лист1!$H$115:$H$141</c:f>
              <c:strCache>
                <c:ptCount val="27"/>
                <c:pt idx="0">
                  <c:v>Великобілозерський </c:v>
                </c:pt>
                <c:pt idx="1">
                  <c:v>Кам'янсько-Дніпровський </c:v>
                </c:pt>
                <c:pt idx="2">
                  <c:v>Бердянський </c:v>
                </c:pt>
                <c:pt idx="3">
                  <c:v>Більмацький </c:v>
                </c:pt>
                <c:pt idx="4">
                  <c:v>Запорізький </c:v>
                </c:pt>
                <c:pt idx="5">
                  <c:v>Новомиколаївський </c:v>
                </c:pt>
                <c:pt idx="6">
                  <c:v>Гуляйпільський </c:v>
                </c:pt>
                <c:pt idx="7">
                  <c:v>Мелітопольський </c:v>
                </c:pt>
                <c:pt idx="8">
                  <c:v>Вільнянський </c:v>
                </c:pt>
                <c:pt idx="9">
                  <c:v>м. Енергодар</c:v>
                </c:pt>
                <c:pt idx="10">
                  <c:v>Чернігівський </c:v>
                </c:pt>
                <c:pt idx="11">
                  <c:v>м. Бердянськ</c:v>
                </c:pt>
                <c:pt idx="12">
                  <c:v>Якимівський </c:v>
                </c:pt>
                <c:pt idx="13">
                  <c:v>Василівський </c:v>
                </c:pt>
                <c:pt idx="14">
                  <c:v>м. Мелітополь</c:v>
                </c:pt>
                <c:pt idx="15">
                  <c:v>Запорізька область </c:v>
                </c:pt>
                <c:pt idx="16">
                  <c:v>Україна</c:v>
                </c:pt>
                <c:pt idx="17">
                  <c:v>Оріхівський </c:v>
                </c:pt>
                <c:pt idx="18">
                  <c:v>м. Запоріжжя</c:v>
                </c:pt>
                <c:pt idx="19">
                  <c:v>Пологівський </c:v>
                </c:pt>
                <c:pt idx="20">
                  <c:v>Приазовський </c:v>
                </c:pt>
                <c:pt idx="21">
                  <c:v>м. Токмак</c:v>
                </c:pt>
                <c:pt idx="22">
                  <c:v>Веселівський </c:v>
                </c:pt>
                <c:pt idx="23">
                  <c:v>Михайлівський </c:v>
                </c:pt>
                <c:pt idx="24">
                  <c:v>Розівський </c:v>
                </c:pt>
                <c:pt idx="25">
                  <c:v>Токмацький </c:v>
                </c:pt>
                <c:pt idx="26">
                  <c:v>Приморський </c:v>
                </c:pt>
              </c:strCache>
            </c:strRef>
          </c:cat>
          <c:val>
            <c:numRef>
              <c:f>Лист1!$I$115:$I$141</c:f>
              <c:numCache>
                <c:formatCode>0.00</c:formatCode>
                <c:ptCount val="27"/>
                <c:pt idx="0">
                  <c:v>50</c:v>
                </c:pt>
                <c:pt idx="1">
                  <c:v>57.142857142857139</c:v>
                </c:pt>
                <c:pt idx="2">
                  <c:v>66.666666666666657</c:v>
                </c:pt>
                <c:pt idx="3">
                  <c:v>66.666666666666671</c:v>
                </c:pt>
                <c:pt idx="4">
                  <c:v>66.666666666666671</c:v>
                </c:pt>
                <c:pt idx="5">
                  <c:v>71.428571428571388</c:v>
                </c:pt>
                <c:pt idx="6">
                  <c:v>72.727272727272734</c:v>
                </c:pt>
                <c:pt idx="7">
                  <c:v>75</c:v>
                </c:pt>
                <c:pt idx="8">
                  <c:v>78.947368421052744</c:v>
                </c:pt>
                <c:pt idx="9">
                  <c:v>81.1111111111111</c:v>
                </c:pt>
                <c:pt idx="10">
                  <c:v>85.714285714285722</c:v>
                </c:pt>
                <c:pt idx="11">
                  <c:v>86.021505376344081</c:v>
                </c:pt>
                <c:pt idx="12">
                  <c:v>86.666666666666671</c:v>
                </c:pt>
                <c:pt idx="13">
                  <c:v>87.878787878787577</c:v>
                </c:pt>
                <c:pt idx="14">
                  <c:v>88.505747126436532</c:v>
                </c:pt>
                <c:pt idx="15">
                  <c:v>88.725241239207733</c:v>
                </c:pt>
                <c:pt idx="16">
                  <c:v>89.6</c:v>
                </c:pt>
                <c:pt idx="17">
                  <c:v>90.909090909090907</c:v>
                </c:pt>
                <c:pt idx="18">
                  <c:v>91.345329905741224</c:v>
                </c:pt>
                <c:pt idx="19">
                  <c:v>91.666666666666657</c:v>
                </c:pt>
                <c:pt idx="20">
                  <c:v>92.857142857142819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  <c:pt idx="26">
                  <c:v>100.00000000000001</c:v>
                </c:pt>
              </c:numCache>
            </c:numRef>
          </c:val>
        </c:ser>
        <c:shape val="cylinder"/>
        <c:axId val="137963776"/>
        <c:axId val="137965568"/>
        <c:axId val="0"/>
      </c:bar3DChart>
      <c:catAx>
        <c:axId val="137963776"/>
        <c:scaling>
          <c:orientation val="minMax"/>
        </c:scaling>
        <c:axPos val="l"/>
        <c:tickLblPos val="nextTo"/>
        <c:crossAx val="137965568"/>
        <c:crosses val="autoZero"/>
        <c:auto val="1"/>
        <c:lblAlgn val="ctr"/>
        <c:lblOffset val="100"/>
      </c:catAx>
      <c:valAx>
        <c:axId val="137965568"/>
        <c:scaling>
          <c:orientation val="minMax"/>
        </c:scaling>
        <c:axPos val="b"/>
        <c:majorGridlines/>
        <c:numFmt formatCode="0.00" sourceLinked="1"/>
        <c:tickLblPos val="nextTo"/>
        <c:crossAx val="137963776"/>
        <c:crosses val="autoZero"/>
        <c:crossBetween val="between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0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6093418259023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3970276008492575E-2"/>
                  <c:y val="2.1436227224008635E-3"/>
                </c:manualLayout>
              </c:layout>
              <c:showVal val="1"/>
            </c:dLbl>
            <c:dLbl>
              <c:idx val="2"/>
              <c:layout>
                <c:manualLayout>
                  <c:x val="3.6093418259023471E-2"/>
                  <c:y val="2.1436227224008635E-3"/>
                </c:manualLayout>
              </c:layout>
              <c:showVal val="1"/>
            </c:dLbl>
            <c:dLbl>
              <c:idx val="3"/>
              <c:layout>
                <c:manualLayout>
                  <c:x val="3.397027600849257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397027600849257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3.1847133757961867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8.2802547770700632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9.5541401273885398E-2"/>
                  <c:y val="-7.8598591843725787E-17"/>
                </c:manualLayout>
              </c:layout>
              <c:showVal val="1"/>
            </c:dLbl>
            <c:dLbl>
              <c:idx val="8"/>
              <c:layout>
                <c:manualLayout>
                  <c:x val="9.1295116772823773E-2"/>
                  <c:y val="7.8598591843725787E-17"/>
                </c:manualLayout>
              </c:layout>
              <c:showVal val="1"/>
            </c:dLbl>
            <c:dLbl>
              <c:idx val="9"/>
              <c:layout>
                <c:manualLayout>
                  <c:x val="9.3418259023354489E-2"/>
                  <c:y val="-4.2872454448017331E-3"/>
                </c:manualLayout>
              </c:layout>
              <c:showVal val="1"/>
            </c:dLbl>
            <c:dLbl>
              <c:idx val="10"/>
              <c:layout>
                <c:manualLayout>
                  <c:x val="0.1146496815286624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.1167728237791932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12"/>
              <c:layout>
                <c:manualLayout>
                  <c:x val="0.1273885350318471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1273885350318471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13588110403397027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13588110403397027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16560509554140174"/>
                  <c:y val="-3.9299295921862826E-17"/>
                </c:manualLayout>
              </c:layout>
              <c:showVal val="1"/>
            </c:dLbl>
            <c:dLbl>
              <c:idx val="17"/>
              <c:layout>
                <c:manualLayout>
                  <c:x val="0.18046709129511729"/>
                  <c:y val="-2.1436227224008635E-3"/>
                </c:manualLayout>
              </c:layout>
              <c:showVal val="1"/>
            </c:dLbl>
            <c:dLbl>
              <c:idx val="18"/>
              <c:layout>
                <c:manualLayout>
                  <c:x val="0.20806794055201758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22505307855626341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23142250530785563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26751592356687898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26114649681528662"/>
                  <c:y val="2.1436227224008635E-3"/>
                </c:manualLayout>
              </c:layout>
              <c:showVal val="1"/>
            </c:dLbl>
            <c:dLbl>
              <c:idx val="23"/>
              <c:layout>
                <c:manualLayout>
                  <c:x val="0.25902335456475584"/>
                  <c:y val="-2.1436227224008635E-3"/>
                </c:manualLayout>
              </c:layout>
              <c:showVal val="1"/>
            </c:dLbl>
            <c:dLbl>
              <c:idx val="24"/>
              <c:layout>
                <c:manualLayout>
                  <c:x val="0.32059447983014988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6093418259023352"/>
                  <c:y val="-2.1436227224008613E-3"/>
                </c:manualLayout>
              </c:layout>
              <c:showVal val="1"/>
            </c:dLbl>
            <c:dLbl>
              <c:idx val="26"/>
              <c:layout>
                <c:manualLayout>
                  <c:x val="0.35916622127204789"/>
                  <c:y val="-3.4393505141094801E-3"/>
                </c:manualLayout>
              </c:layout>
              <c:showVal val="1"/>
            </c:dLbl>
            <c:showVal val="1"/>
          </c:dLbls>
          <c:cat>
            <c:strRef>
              <c:f>Лист1!$A$30:$A$56</c:f>
              <c:strCache>
                <c:ptCount val="27"/>
                <c:pt idx="0">
                  <c:v>м. Токмак</c:v>
                </c:pt>
                <c:pt idx="1">
                  <c:v>Веселівський </c:v>
                </c:pt>
                <c:pt idx="2">
                  <c:v>Михайлівський </c:v>
                </c:pt>
                <c:pt idx="3">
                  <c:v>Приморський </c:v>
                </c:pt>
                <c:pt idx="4">
                  <c:v>Розівський </c:v>
                </c:pt>
                <c:pt idx="5">
                  <c:v>Токмацький </c:v>
                </c:pt>
                <c:pt idx="6">
                  <c:v>Приазовський </c:v>
                </c:pt>
                <c:pt idx="7">
                  <c:v>Пологівський </c:v>
                </c:pt>
                <c:pt idx="8">
                  <c:v>м. Запоріжжя</c:v>
                </c:pt>
                <c:pt idx="9">
                  <c:v>Оріхівський </c:v>
                </c:pt>
                <c:pt idx="10">
                  <c:v>Україна</c:v>
                </c:pt>
                <c:pt idx="11">
                  <c:v>Запорізька область </c:v>
                </c:pt>
                <c:pt idx="12">
                  <c:v>м. Мелітополь</c:v>
                </c:pt>
                <c:pt idx="13">
                  <c:v>Василівський </c:v>
                </c:pt>
                <c:pt idx="14">
                  <c:v>Якимівський </c:v>
                </c:pt>
                <c:pt idx="15">
                  <c:v>м. Бердянськ</c:v>
                </c:pt>
                <c:pt idx="16">
                  <c:v>Чернігівський </c:v>
                </c:pt>
                <c:pt idx="17">
                  <c:v>м. Енергодар</c:v>
                </c:pt>
                <c:pt idx="18">
                  <c:v>Вільнянський </c:v>
                </c:pt>
                <c:pt idx="19">
                  <c:v>Мелітопольський </c:v>
                </c:pt>
                <c:pt idx="20">
                  <c:v>Гуляйпільський </c:v>
                </c:pt>
                <c:pt idx="21">
                  <c:v>Новомиколаївський </c:v>
                </c:pt>
                <c:pt idx="22">
                  <c:v>Бердянський </c:v>
                </c:pt>
                <c:pt idx="23">
                  <c:v>Більмацький </c:v>
                </c:pt>
                <c:pt idx="24">
                  <c:v>Запорізький </c:v>
                </c:pt>
                <c:pt idx="25">
                  <c:v>Кам'янсько-Дніпровський </c:v>
                </c:pt>
                <c:pt idx="26">
                  <c:v>Великобілозерський </c:v>
                </c:pt>
              </c:strCache>
            </c:strRef>
          </c:cat>
          <c:val>
            <c:numRef>
              <c:f>Лист1!$B$30:$B$56</c:f>
              <c:numCache>
                <c:formatCode>0.00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7.1428571428571415</c:v>
                </c:pt>
                <c:pt idx="7">
                  <c:v>8.3333333333333357</c:v>
                </c:pt>
                <c:pt idx="8">
                  <c:v>8.6546700942587833</c:v>
                </c:pt>
                <c:pt idx="9">
                  <c:v>9.0909090909091006</c:v>
                </c:pt>
                <c:pt idx="10">
                  <c:v>10.4</c:v>
                </c:pt>
                <c:pt idx="11">
                  <c:v>11.274758760792263</c:v>
                </c:pt>
                <c:pt idx="12">
                  <c:v>11.494252873563232</c:v>
                </c:pt>
                <c:pt idx="13">
                  <c:v>12.121212121212098</c:v>
                </c:pt>
                <c:pt idx="14">
                  <c:v>13.333333333333334</c:v>
                </c:pt>
                <c:pt idx="15">
                  <c:v>13.978494623655926</c:v>
                </c:pt>
                <c:pt idx="16">
                  <c:v>14.285714285714286</c:v>
                </c:pt>
                <c:pt idx="17">
                  <c:v>18.888888888888893</c:v>
                </c:pt>
                <c:pt idx="18">
                  <c:v>21.052631578947313</c:v>
                </c:pt>
                <c:pt idx="19">
                  <c:v>25</c:v>
                </c:pt>
                <c:pt idx="20">
                  <c:v>27.272727272727195</c:v>
                </c:pt>
                <c:pt idx="21">
                  <c:v>28.571428571428573</c:v>
                </c:pt>
                <c:pt idx="22">
                  <c:v>33.333333333333336</c:v>
                </c:pt>
                <c:pt idx="23">
                  <c:v>33.333333333333336</c:v>
                </c:pt>
                <c:pt idx="24">
                  <c:v>33.333333333333336</c:v>
                </c:pt>
                <c:pt idx="25">
                  <c:v>42.85714285714279</c:v>
                </c:pt>
                <c:pt idx="26">
                  <c:v>50</c:v>
                </c:pt>
              </c:numCache>
            </c:numRef>
          </c:val>
        </c:ser>
        <c:shape val="cylinder"/>
        <c:axId val="138035584"/>
        <c:axId val="138037120"/>
        <c:axId val="0"/>
      </c:bar3DChart>
      <c:catAx>
        <c:axId val="138035584"/>
        <c:scaling>
          <c:orientation val="minMax"/>
        </c:scaling>
        <c:axPos val="l"/>
        <c:tickLblPos val="nextTo"/>
        <c:crossAx val="138037120"/>
        <c:crosses val="autoZero"/>
        <c:auto val="1"/>
        <c:lblAlgn val="ctr"/>
        <c:lblOffset val="100"/>
      </c:catAx>
      <c:valAx>
        <c:axId val="138037120"/>
        <c:scaling>
          <c:orientation val="minMax"/>
        </c:scaling>
        <c:axPos val="b"/>
        <c:majorGridlines/>
        <c:numFmt formatCode="0.00" sourceLinked="1"/>
        <c:tickLblPos val="nextTo"/>
        <c:crossAx val="138035584"/>
        <c:crosses val="autoZero"/>
        <c:crossBetween val="between"/>
      </c:val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4"/>
            <c:spPr>
              <a:solidFill>
                <a:srgbClr val="92D050"/>
              </a:solidFill>
            </c:spPr>
          </c:dPt>
          <c:dPt>
            <c:idx val="5"/>
            <c:spPr>
              <a:solidFill>
                <a:srgbClr val="0070C0"/>
              </a:solidFill>
            </c:spPr>
          </c:dPt>
          <c:dPt>
            <c:idx val="6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6.1684460260972705E-2"/>
                  <c:y val="-2.0898641588296802E-3"/>
                </c:manualLayout>
              </c:layout>
              <c:showVal val="1"/>
            </c:dLbl>
            <c:dLbl>
              <c:idx val="1"/>
              <c:layout>
                <c:manualLayout>
                  <c:x val="6.1684460260972705E-2"/>
                  <c:y val="-4.1797283176593534E-3"/>
                </c:manualLayout>
              </c:layout>
              <c:showVal val="1"/>
            </c:dLbl>
            <c:dLbl>
              <c:idx val="2"/>
              <c:layout>
                <c:manualLayout>
                  <c:x val="5.693950177935928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22775800711743824"/>
                  <c:y val="-6.2695924764890314E-3"/>
                </c:manualLayout>
              </c:layout>
              <c:showVal val="1"/>
            </c:dLbl>
            <c:dLbl>
              <c:idx val="4"/>
              <c:layout>
                <c:manualLayout>
                  <c:x val="0.27995255041518374"/>
                  <c:y val="-6.2695924764890314E-3"/>
                </c:manualLayout>
              </c:layout>
              <c:showVal val="1"/>
            </c:dLbl>
            <c:dLbl>
              <c:idx val="5"/>
              <c:layout>
                <c:manualLayout>
                  <c:x val="0.29655990510083113"/>
                  <c:y val="-4.1797283176593534E-3"/>
                </c:manualLayout>
              </c:layout>
              <c:showVal val="1"/>
            </c:dLbl>
            <c:dLbl>
              <c:idx val="6"/>
              <c:layout>
                <c:manualLayout>
                  <c:x val="0.31316725978647686"/>
                  <c:y val="-4.1797283176593534E-3"/>
                </c:manualLayout>
              </c:layout>
              <c:showVal val="1"/>
            </c:dLbl>
            <c:dLbl>
              <c:idx val="7"/>
              <c:layout>
                <c:manualLayout>
                  <c:x val="0.38434163701067714"/>
                  <c:y val="-6.2695924764890314E-3"/>
                </c:manualLayout>
              </c:layout>
              <c:showVal val="1"/>
            </c:dLbl>
            <c:dLbl>
              <c:idx val="8"/>
              <c:layout>
                <c:manualLayout>
                  <c:x val="0.38434163701067714"/>
                  <c:y val="-6.2695924764890314E-3"/>
                </c:manualLayout>
              </c:layout>
              <c:showVal val="1"/>
            </c:dLbl>
            <c:showVal val="1"/>
          </c:dLbls>
          <c:cat>
            <c:strRef>
              <c:f>Лист1!$A$25:$A$33</c:f>
              <c:strCache>
                <c:ptCount val="9"/>
                <c:pt idx="0">
                  <c:v>Гуляйпільський </c:v>
                </c:pt>
                <c:pt idx="1">
                  <c:v>Токмацький </c:v>
                </c:pt>
                <c:pt idx="2">
                  <c:v>Чернігівський </c:v>
                </c:pt>
                <c:pt idx="3">
                  <c:v>м. Мелітополь</c:v>
                </c:pt>
                <c:pt idx="4">
                  <c:v>Запорізька область</c:v>
                </c:pt>
                <c:pt idx="5">
                  <c:v>Василівський </c:v>
                </c:pt>
                <c:pt idx="6">
                  <c:v>Ураїна</c:v>
                </c:pt>
                <c:pt idx="7">
                  <c:v>м. Запоріжжя</c:v>
                </c:pt>
                <c:pt idx="8">
                  <c:v>Вільнянський </c:v>
                </c:pt>
              </c:strCache>
            </c:strRef>
          </c:cat>
          <c:val>
            <c:numRef>
              <c:f>Лист1!$B$25:$B$33</c:f>
              <c:numCache>
                <c:formatCode>0.00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27.8</c:v>
                </c:pt>
                <c:pt idx="5">
                  <c:v>33.333333333333336</c:v>
                </c:pt>
                <c:pt idx="6">
                  <c:v>35.9</c:v>
                </c:pt>
                <c:pt idx="7">
                  <c:v>38.333333333333336</c:v>
                </c:pt>
                <c:pt idx="8">
                  <c:v>50</c:v>
                </c:pt>
              </c:numCache>
            </c:numRef>
          </c:val>
        </c:ser>
        <c:shape val="cylinder"/>
        <c:axId val="138074368"/>
        <c:axId val="138076160"/>
        <c:axId val="0"/>
      </c:bar3DChart>
      <c:catAx>
        <c:axId val="138074368"/>
        <c:scaling>
          <c:orientation val="minMax"/>
        </c:scaling>
        <c:axPos val="l"/>
        <c:tickLblPos val="nextTo"/>
        <c:crossAx val="138076160"/>
        <c:crosses val="autoZero"/>
        <c:auto val="1"/>
        <c:lblAlgn val="ctr"/>
        <c:lblOffset val="100"/>
      </c:catAx>
      <c:valAx>
        <c:axId val="138076160"/>
        <c:scaling>
          <c:orientation val="minMax"/>
        </c:scaling>
        <c:axPos val="b"/>
        <c:majorGridlines/>
        <c:numFmt formatCode="0.00" sourceLinked="1"/>
        <c:tickLblPos val="nextTo"/>
        <c:crossAx val="138074368"/>
        <c:crosses val="autoZero"/>
        <c:crossBetween val="between"/>
      </c:val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7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5.0450450450450463E-2"/>
                  <c:y val="-6.3795863951720336E-3"/>
                </c:manualLayout>
              </c:layout>
              <c:showVal val="1"/>
            </c:dLbl>
            <c:dLbl>
              <c:idx val="1"/>
              <c:layout>
                <c:manualLayout>
                  <c:x val="5.0450450450450463E-2"/>
                  <c:y val="-6.3795863951720336E-3"/>
                </c:manualLayout>
              </c:layout>
              <c:showVal val="1"/>
            </c:dLbl>
            <c:dLbl>
              <c:idx val="2"/>
              <c:layout>
                <c:manualLayout>
                  <c:x val="5.0450450450450463E-2"/>
                  <c:y val="-2.1265287983907545E-3"/>
                </c:manualLayout>
              </c:layout>
              <c:showVal val="1"/>
            </c:dLbl>
            <c:dLbl>
              <c:idx val="3"/>
              <c:layout>
                <c:manualLayout>
                  <c:x val="0.25225225225225228"/>
                  <c:y val="-6.3795863951720336E-3"/>
                </c:manualLayout>
              </c:layout>
              <c:showVal val="1"/>
            </c:dLbl>
            <c:dLbl>
              <c:idx val="4"/>
              <c:layout>
                <c:manualLayout>
                  <c:x val="0.25705705705705706"/>
                  <c:y val="-6.3795863951720336E-3"/>
                </c:manualLayout>
              </c:layout>
              <c:showVal val="1"/>
            </c:dLbl>
            <c:dLbl>
              <c:idx val="5"/>
              <c:layout>
                <c:manualLayout>
                  <c:x val="0.30990990990991141"/>
                  <c:y val="-6.379586395172033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9,4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layout>
                <c:manualLayout>
                  <c:x val="0.29789789789789922"/>
                  <c:y val="-8.5061151935626397E-3"/>
                </c:manualLayout>
              </c:layout>
              <c:showVal val="1"/>
            </c:dLbl>
            <c:dLbl>
              <c:idx val="7"/>
              <c:layout>
                <c:manualLayout>
                  <c:x val="0.33873873873873872"/>
                  <c:y val="-4.2530575967813424E-3"/>
                </c:manualLayout>
              </c:layout>
              <c:showVal val="1"/>
            </c:dLbl>
            <c:dLbl>
              <c:idx val="8"/>
              <c:layout>
                <c:manualLayout>
                  <c:x val="0.34354354354354355"/>
                  <c:y val="-6.3795863951720301E-3"/>
                </c:manualLayout>
              </c:layout>
              <c:showVal val="1"/>
            </c:dLbl>
            <c:dLbl>
              <c:idx val="9"/>
              <c:layout>
                <c:manualLayout>
                  <c:x val="0.35795795795795893"/>
                  <c:y val="-6.3795863951720301E-3"/>
                </c:manualLayout>
              </c:layout>
              <c:showVal val="1"/>
            </c:dLbl>
            <c:showVal val="1"/>
          </c:dLbls>
          <c:cat>
            <c:strRef>
              <c:f>Лист1!$T$37:$T$46</c:f>
              <c:strCache>
                <c:ptCount val="10"/>
                <c:pt idx="0">
                  <c:v>Гуляйпільський </c:v>
                </c:pt>
                <c:pt idx="1">
                  <c:v>Токмацький </c:v>
                </c:pt>
                <c:pt idx="2">
                  <c:v>Чернігівський </c:v>
                </c:pt>
                <c:pt idx="3">
                  <c:v>Вільнянський </c:v>
                </c:pt>
                <c:pt idx="4">
                  <c:v>Пологівський </c:v>
                </c:pt>
                <c:pt idx="5">
                  <c:v>Запорізька область</c:v>
                </c:pt>
                <c:pt idx="6">
                  <c:v>м. Запоріжжя</c:v>
                </c:pt>
                <c:pt idx="7">
                  <c:v>Україна</c:v>
                </c:pt>
                <c:pt idx="8">
                  <c:v>Василівський </c:v>
                </c:pt>
                <c:pt idx="9">
                  <c:v>м. Мелітополь</c:v>
                </c:pt>
              </c:strCache>
            </c:strRef>
          </c:cat>
          <c:val>
            <c:numRef>
              <c:f>Лист1!$U$37:$U$46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50</c:v>
                </c:pt>
                <c:pt idx="4">
                  <c:v>50</c:v>
                </c:pt>
                <c:pt idx="5">
                  <c:v>58.974358974359028</c:v>
                </c:pt>
                <c:pt idx="6">
                  <c:v>60</c:v>
                </c:pt>
                <c:pt idx="7">
                  <c:v>64.400000000000006</c:v>
                </c:pt>
                <c:pt idx="8">
                  <c:v>66.666666666666671</c:v>
                </c:pt>
                <c:pt idx="9">
                  <c:v>75</c:v>
                </c:pt>
              </c:numCache>
            </c:numRef>
          </c:val>
        </c:ser>
        <c:shape val="cylinder"/>
        <c:axId val="138113408"/>
        <c:axId val="138114944"/>
        <c:axId val="0"/>
      </c:bar3DChart>
      <c:catAx>
        <c:axId val="138113408"/>
        <c:scaling>
          <c:orientation val="minMax"/>
        </c:scaling>
        <c:axPos val="l"/>
        <c:tickLblPos val="nextTo"/>
        <c:crossAx val="138114944"/>
        <c:crosses val="autoZero"/>
        <c:auto val="1"/>
        <c:lblAlgn val="ctr"/>
        <c:lblOffset val="100"/>
      </c:catAx>
      <c:valAx>
        <c:axId val="138114944"/>
        <c:scaling>
          <c:orientation val="minMax"/>
        </c:scaling>
        <c:axPos val="b"/>
        <c:majorGridlines/>
        <c:numFmt formatCode="0.00" sourceLinked="1"/>
        <c:tickLblPos val="nextTo"/>
        <c:crossAx val="138113408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79,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Лист1!$A$58:$A$67</c:f>
              <c:strCache>
                <c:ptCount val="10"/>
                <c:pt idx="0">
                  <c:v>Токмацький </c:v>
                </c:pt>
                <c:pt idx="1">
                  <c:v>Пологівський </c:v>
                </c:pt>
                <c:pt idx="2">
                  <c:v>м. Запоріжжя</c:v>
                </c:pt>
                <c:pt idx="3">
                  <c:v>Запорізька область</c:v>
                </c:pt>
                <c:pt idx="4">
                  <c:v>Україна</c:v>
                </c:pt>
                <c:pt idx="5">
                  <c:v>м. Мелітополь</c:v>
                </c:pt>
                <c:pt idx="6">
                  <c:v>Василівський </c:v>
                </c:pt>
                <c:pt idx="7">
                  <c:v>Вільнянський </c:v>
                </c:pt>
                <c:pt idx="8">
                  <c:v>Гуляйпільський </c:v>
                </c:pt>
                <c:pt idx="9">
                  <c:v>Чернігівський </c:v>
                </c:pt>
              </c:strCache>
            </c:strRef>
          </c:cat>
          <c:val>
            <c:numRef>
              <c:f>Лист1!$B$58:$B$67</c:f>
              <c:numCache>
                <c:formatCode>0.00</c:formatCode>
                <c:ptCount val="10"/>
                <c:pt idx="0">
                  <c:v>0</c:v>
                </c:pt>
                <c:pt idx="1">
                  <c:v>50</c:v>
                </c:pt>
                <c:pt idx="2">
                  <c:v>78.333333333333258</c:v>
                </c:pt>
                <c:pt idx="3">
                  <c:v>79.487179487179617</c:v>
                </c:pt>
                <c:pt idx="4">
                  <c:v>83.2</c:v>
                </c:pt>
                <c:pt idx="5">
                  <c:v>87.5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hape val="cylinder"/>
        <c:axId val="138131712"/>
        <c:axId val="138289152"/>
        <c:axId val="0"/>
      </c:bar3DChart>
      <c:catAx>
        <c:axId val="138131712"/>
        <c:scaling>
          <c:orientation val="minMax"/>
        </c:scaling>
        <c:axPos val="l"/>
        <c:tickLblPos val="nextTo"/>
        <c:crossAx val="138289152"/>
        <c:crosses val="autoZero"/>
        <c:auto val="1"/>
        <c:lblAlgn val="ctr"/>
        <c:lblOffset val="100"/>
      </c:catAx>
      <c:valAx>
        <c:axId val="138289152"/>
        <c:scaling>
          <c:orientation val="minMax"/>
        </c:scaling>
        <c:axPos val="b"/>
        <c:majorGridlines/>
        <c:numFmt formatCode="0.00" sourceLinked="1"/>
        <c:tickLblPos val="nextTo"/>
        <c:crossAx val="13813171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18"/>
            <c:spPr>
              <a:solidFill>
                <a:srgbClr val="92D05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Lbls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58,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'С Украиной'!$A$1:$A$27</c:f>
              <c:strCache>
                <c:ptCount val="27"/>
                <c:pt idx="0">
                  <c:v>Новомиколаївський </c:v>
                </c:pt>
                <c:pt idx="1">
                  <c:v>Токмацький </c:v>
                </c:pt>
                <c:pt idx="2">
                  <c:v>Кам'янсько-Дніпровський </c:v>
                </c:pt>
                <c:pt idx="3">
                  <c:v>Мелітопольський </c:v>
                </c:pt>
                <c:pt idx="4">
                  <c:v>Чернігівський </c:v>
                </c:pt>
                <c:pt idx="5">
                  <c:v>Запорізький </c:v>
                </c:pt>
                <c:pt idx="6">
                  <c:v>Вільнянський </c:v>
                </c:pt>
                <c:pt idx="7">
                  <c:v>Веселівський </c:v>
                </c:pt>
                <c:pt idx="8">
                  <c:v>Бердянський </c:v>
                </c:pt>
                <c:pt idx="9">
                  <c:v>Гуляйпільський </c:v>
                </c:pt>
                <c:pt idx="10">
                  <c:v>Більмацький </c:v>
                </c:pt>
                <c:pt idx="11">
                  <c:v>Оріхівський </c:v>
                </c:pt>
                <c:pt idx="12">
                  <c:v>Приазовський </c:v>
                </c:pt>
                <c:pt idx="13">
                  <c:v>Пологівський </c:v>
                </c:pt>
                <c:pt idx="14">
                  <c:v>Приморський </c:v>
                </c:pt>
                <c:pt idx="15">
                  <c:v>Якимівський </c:v>
                </c:pt>
                <c:pt idx="16">
                  <c:v>Великобілозерський </c:v>
                </c:pt>
                <c:pt idx="17">
                  <c:v>Василівський </c:v>
                </c:pt>
                <c:pt idx="18">
                  <c:v>Запорізька область</c:v>
                </c:pt>
                <c:pt idx="19">
                  <c:v>Розівський </c:v>
                </c:pt>
                <c:pt idx="20">
                  <c:v>Україна</c:v>
                </c:pt>
                <c:pt idx="21">
                  <c:v>Михайлівський </c:v>
                </c:pt>
                <c:pt idx="22">
                  <c:v>м. Мелітополь</c:v>
                </c:pt>
                <c:pt idx="23">
                  <c:v>м. Енергодар</c:v>
                </c:pt>
                <c:pt idx="24">
                  <c:v>м. Запоріжжя</c:v>
                </c:pt>
                <c:pt idx="25">
                  <c:v>м. Бердянськ</c:v>
                </c:pt>
                <c:pt idx="26">
                  <c:v>м. Токмак</c:v>
                </c:pt>
              </c:strCache>
            </c:strRef>
          </c:cat>
          <c:val>
            <c:numRef>
              <c:f>'С Украиной'!$B$1:$B$27</c:f>
              <c:numCache>
                <c:formatCode>General</c:formatCode>
                <c:ptCount val="27"/>
                <c:pt idx="0">
                  <c:v>25.97</c:v>
                </c:pt>
                <c:pt idx="1">
                  <c:v>27.939999999999987</c:v>
                </c:pt>
                <c:pt idx="2">
                  <c:v>32.200000000000003</c:v>
                </c:pt>
                <c:pt idx="3">
                  <c:v>32.879999999999995</c:v>
                </c:pt>
                <c:pt idx="4">
                  <c:v>35.54</c:v>
                </c:pt>
                <c:pt idx="5">
                  <c:v>38.97</c:v>
                </c:pt>
                <c:pt idx="6">
                  <c:v>42.790000000000013</c:v>
                </c:pt>
                <c:pt idx="7">
                  <c:v>43.260000000000012</c:v>
                </c:pt>
                <c:pt idx="8">
                  <c:v>44.09</c:v>
                </c:pt>
                <c:pt idx="9">
                  <c:v>44.339999999999996</c:v>
                </c:pt>
                <c:pt idx="10">
                  <c:v>46.720000000000013</c:v>
                </c:pt>
                <c:pt idx="11">
                  <c:v>47.220000000000013</c:v>
                </c:pt>
                <c:pt idx="12">
                  <c:v>48.41</c:v>
                </c:pt>
                <c:pt idx="13">
                  <c:v>50</c:v>
                </c:pt>
                <c:pt idx="14">
                  <c:v>51.06</c:v>
                </c:pt>
                <c:pt idx="15">
                  <c:v>51.27</c:v>
                </c:pt>
                <c:pt idx="16">
                  <c:v>51.52</c:v>
                </c:pt>
                <c:pt idx="17">
                  <c:v>53.99</c:v>
                </c:pt>
                <c:pt idx="18">
                  <c:v>58.68</c:v>
                </c:pt>
                <c:pt idx="19">
                  <c:v>58.82</c:v>
                </c:pt>
                <c:pt idx="20">
                  <c:v>59</c:v>
                </c:pt>
                <c:pt idx="21">
                  <c:v>60</c:v>
                </c:pt>
                <c:pt idx="22">
                  <c:v>63.77</c:v>
                </c:pt>
                <c:pt idx="23">
                  <c:v>65.38</c:v>
                </c:pt>
                <c:pt idx="24">
                  <c:v>68.2</c:v>
                </c:pt>
                <c:pt idx="25">
                  <c:v>70.2</c:v>
                </c:pt>
                <c:pt idx="26">
                  <c:v>79.78</c:v>
                </c:pt>
              </c:numCache>
            </c:numRef>
          </c:val>
        </c:ser>
        <c:shape val="cylinder"/>
        <c:axId val="135719936"/>
        <c:axId val="135775360"/>
        <c:axId val="0"/>
      </c:bar3DChart>
      <c:catAx>
        <c:axId val="135719936"/>
        <c:scaling>
          <c:orientation val="minMax"/>
        </c:scaling>
        <c:axPos val="l"/>
        <c:tickLblPos val="nextTo"/>
        <c:crossAx val="135775360"/>
        <c:crosses val="autoZero"/>
        <c:auto val="1"/>
        <c:lblAlgn val="ctr"/>
        <c:lblOffset val="100"/>
      </c:catAx>
      <c:valAx>
        <c:axId val="135775360"/>
        <c:scaling>
          <c:orientation val="minMax"/>
        </c:scaling>
        <c:axPos val="b"/>
        <c:majorGridlines/>
        <c:numFmt formatCode="General" sourceLinked="1"/>
        <c:tickLblPos val="nextTo"/>
        <c:crossAx val="135719936"/>
        <c:crosses val="autoZero"/>
        <c:crossBetween val="between"/>
      </c:val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5"/>
            <c:spPr>
              <a:solidFill>
                <a:srgbClr val="0070C0"/>
              </a:solidFill>
            </c:spPr>
          </c:dPt>
          <c:dPt>
            <c:idx val="6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0.13533834586466198"/>
                  <c:y val="-7.2332730560578842E-3"/>
                </c:manualLayout>
              </c:layout>
              <c:showVal val="1"/>
            </c:dLbl>
            <c:dLbl>
              <c:idx val="1"/>
              <c:layout>
                <c:manualLayout>
                  <c:x val="6.7669172932330823E-2"/>
                  <c:y val="-4.8221820373719835E-3"/>
                </c:manualLayout>
              </c:layout>
              <c:showVal val="1"/>
            </c:dLbl>
            <c:dLbl>
              <c:idx val="2"/>
              <c:layout>
                <c:manualLayout>
                  <c:x val="6.015037593984970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6.015037593984970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0225563909774736E-2"/>
                  <c:y val="-4.8221820373719046E-3"/>
                </c:manualLayout>
              </c:layout>
              <c:showVal val="1"/>
            </c:dLbl>
            <c:dLbl>
              <c:idx val="5"/>
              <c:layout>
                <c:manualLayout>
                  <c:x val="0.12280701754385964"/>
                  <c:y val="-7.2332730560578477E-3"/>
                </c:manualLayout>
              </c:layout>
              <c:showVal val="1"/>
            </c:dLbl>
            <c:dLbl>
              <c:idx val="6"/>
              <c:layout>
                <c:manualLayout>
                  <c:x val="0.12030075187969951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layout>
                <c:manualLayout>
                  <c:x val="0.19298245614035131"/>
                  <c:y val="-9.6443640747438438E-3"/>
                </c:manualLayout>
              </c:layout>
              <c:showVal val="1"/>
            </c:dLbl>
            <c:dLbl>
              <c:idx val="8"/>
              <c:layout>
                <c:manualLayout>
                  <c:x val="0.33583959899749505"/>
                  <c:y val="-4.8221820373719089E-3"/>
                </c:manualLayout>
              </c:layout>
              <c:showVal val="1"/>
            </c:dLbl>
            <c:dLbl>
              <c:idx val="9"/>
              <c:layout>
                <c:manualLayout>
                  <c:x val="0.37343358395990101"/>
                  <c:y val="-7.2332730560578842E-3"/>
                </c:manualLayout>
              </c:layout>
              <c:showVal val="1"/>
            </c:dLbl>
            <c:showVal val="1"/>
          </c:dLbls>
          <c:cat>
            <c:strRef>
              <c:f>Лист1!$A$14:$A$23</c:f>
              <c:strCache>
                <c:ptCount val="10"/>
                <c:pt idx="0">
                  <c:v>Україна</c:v>
                </c:pt>
                <c:pt idx="1">
                  <c:v>Василівський </c:v>
                </c:pt>
                <c:pt idx="2">
                  <c:v>Вільнянський </c:v>
                </c:pt>
                <c:pt idx="3">
                  <c:v>Гуляйпільський </c:v>
                </c:pt>
                <c:pt idx="4">
                  <c:v>Чернігівський </c:v>
                </c:pt>
                <c:pt idx="5">
                  <c:v>м. Мелітополь</c:v>
                </c:pt>
                <c:pt idx="6">
                  <c:v>Запорізька область</c:v>
                </c:pt>
                <c:pt idx="7">
                  <c:v>м. Запоріжжя</c:v>
                </c:pt>
                <c:pt idx="8">
                  <c:v>Пологівський </c:v>
                </c:pt>
                <c:pt idx="9">
                  <c:v>Токмацький </c:v>
                </c:pt>
              </c:strCache>
            </c:strRef>
          </c:cat>
          <c:val>
            <c:numRef>
              <c:f>Лист1!$B$14:$B$23</c:f>
              <c:numCache>
                <c:formatCode>0.00</c:formatCode>
                <c:ptCount val="10"/>
                <c:pt idx="0">
                  <c:v>16.8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12.5</c:v>
                </c:pt>
                <c:pt idx="6">
                  <c:v>20.512820512820515</c:v>
                </c:pt>
                <c:pt idx="7">
                  <c:v>21.666666666666668</c:v>
                </c:pt>
                <c:pt idx="8">
                  <c:v>50</c:v>
                </c:pt>
                <c:pt idx="9">
                  <c:v>100</c:v>
                </c:pt>
              </c:numCache>
            </c:numRef>
          </c:val>
        </c:ser>
        <c:shape val="cylinder"/>
        <c:axId val="138310400"/>
        <c:axId val="138311936"/>
        <c:axId val="0"/>
      </c:bar3DChart>
      <c:catAx>
        <c:axId val="138310400"/>
        <c:scaling>
          <c:orientation val="minMax"/>
        </c:scaling>
        <c:axPos val="l"/>
        <c:tickLblPos val="nextTo"/>
        <c:crossAx val="138311936"/>
        <c:crosses val="autoZero"/>
        <c:auto val="1"/>
        <c:lblAlgn val="ctr"/>
        <c:lblOffset val="100"/>
      </c:catAx>
      <c:valAx>
        <c:axId val="138311936"/>
        <c:scaling>
          <c:orientation val="minMax"/>
        </c:scaling>
        <c:axPos val="b"/>
        <c:majorGridlines/>
        <c:numFmt formatCode="0.00" sourceLinked="1"/>
        <c:tickLblPos val="nextTo"/>
        <c:crossAx val="138310400"/>
        <c:crosses val="autoZero"/>
        <c:crossBetween val="between"/>
      </c:val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7.5000000000000011E-2"/>
                  <c:y val="3.652968036529679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333333333333334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0.22926698801433112"/>
                  <c:y val="-3.6529680365296798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11,1</a:t>
                    </a:r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0.2739544724209854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0.32222222222222291"/>
                  <c:y val="-1.4611872146118747E-2"/>
                </c:manualLayout>
              </c:layout>
              <c:showVal val="1"/>
            </c:dLbl>
            <c:showVal val="1"/>
          </c:dLbls>
          <c:cat>
            <c:strRef>
              <c:f>'Французька мова'!$A$73:$A$77</c:f>
              <c:strCache>
                <c:ptCount val="5"/>
                <c:pt idx="0">
                  <c:v>м. Бердянськ</c:v>
                </c:pt>
                <c:pt idx="1">
                  <c:v>м. Мелітополь</c:v>
                </c:pt>
                <c:pt idx="2">
                  <c:v>Запорізька область </c:v>
                </c:pt>
                <c:pt idx="3">
                  <c:v>м. Запоріжжя</c:v>
                </c:pt>
                <c:pt idx="4">
                  <c:v>Україна</c:v>
                </c:pt>
              </c:strCache>
            </c:strRef>
          </c:cat>
          <c:val>
            <c:numRef>
              <c:f>'Французька мова'!$B$73:$B$77</c:f>
              <c:numCache>
                <c:formatCode>0.00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11.111111111111093</c:v>
                </c:pt>
                <c:pt idx="3">
                  <c:v>13.333333333333334</c:v>
                </c:pt>
                <c:pt idx="4">
                  <c:v>20.3</c:v>
                </c:pt>
              </c:numCache>
            </c:numRef>
          </c:val>
        </c:ser>
        <c:shape val="cylinder"/>
        <c:axId val="138368512"/>
        <c:axId val="138370048"/>
        <c:axId val="0"/>
      </c:bar3DChart>
      <c:catAx>
        <c:axId val="138368512"/>
        <c:scaling>
          <c:orientation val="minMax"/>
        </c:scaling>
        <c:axPos val="l"/>
        <c:numFmt formatCode="General" sourceLinked="1"/>
        <c:tickLblPos val="nextTo"/>
        <c:crossAx val="138370048"/>
        <c:crosses val="autoZero"/>
        <c:auto val="1"/>
        <c:lblAlgn val="ctr"/>
        <c:lblOffset val="100"/>
      </c:catAx>
      <c:valAx>
        <c:axId val="138370048"/>
        <c:scaling>
          <c:orientation val="minMax"/>
        </c:scaling>
        <c:axPos val="b"/>
        <c:majorGridlines/>
        <c:numFmt formatCode="0.00" sourceLinked="1"/>
        <c:tickLblPos val="nextTo"/>
        <c:crossAx val="1383685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2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5.8333333333333508E-2"/>
                  <c:y val="-4.6296296296297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5.8333333333333508E-2"/>
                  <c:y val="-4.629629629629642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0.2416666666666667"/>
                  <c:y val="4.629629629629642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0.32500000000000062"/>
                  <c:y val="-1.3888888888888926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61,1</a:t>
                    </a:r>
                  </a:p>
                </c:rich>
              </c:tx>
              <c:spPr/>
              <c:showVal val="1"/>
            </c:dLbl>
            <c:dLbl>
              <c:idx val="4"/>
              <c:layout>
                <c:manualLayout>
                  <c:x val="0.35277777777777847"/>
                  <c:y val="-4.6296296296296424E-3"/>
                </c:manualLayout>
              </c:layout>
              <c:showVal val="1"/>
            </c:dLbl>
            <c:showVal val="1"/>
          </c:dLbls>
          <c:cat>
            <c:strRef>
              <c:f>'Французька мова'!$A$96:$A$100</c:f>
              <c:strCache>
                <c:ptCount val="5"/>
                <c:pt idx="0">
                  <c:v>м. Бердянськ</c:v>
                </c:pt>
                <c:pt idx="1">
                  <c:v>м. Мелітополь</c:v>
                </c:pt>
                <c:pt idx="2">
                  <c:v>Україна</c:v>
                </c:pt>
                <c:pt idx="3">
                  <c:v>Запорізька область </c:v>
                </c:pt>
                <c:pt idx="4">
                  <c:v>м. Запоріжжя</c:v>
                </c:pt>
              </c:strCache>
            </c:strRef>
          </c:cat>
          <c:val>
            <c:numRef>
              <c:f>'Французька мова'!$B$96:$B$100</c:f>
              <c:numCache>
                <c:formatCode>0.00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44.3</c:v>
                </c:pt>
                <c:pt idx="3">
                  <c:v>61.111111111111114</c:v>
                </c:pt>
                <c:pt idx="4">
                  <c:v>73.333333333333258</c:v>
                </c:pt>
              </c:numCache>
            </c:numRef>
          </c:val>
        </c:ser>
        <c:shape val="cylinder"/>
        <c:axId val="138155136"/>
        <c:axId val="138156672"/>
        <c:axId val="0"/>
      </c:bar3DChart>
      <c:catAx>
        <c:axId val="138155136"/>
        <c:scaling>
          <c:orientation val="minMax"/>
        </c:scaling>
        <c:axPos val="l"/>
        <c:numFmt formatCode="General" sourceLinked="1"/>
        <c:tickLblPos val="nextTo"/>
        <c:crossAx val="138156672"/>
        <c:crosses val="autoZero"/>
        <c:auto val="1"/>
        <c:lblAlgn val="ctr"/>
        <c:lblOffset val="100"/>
      </c:catAx>
      <c:valAx>
        <c:axId val="138156672"/>
        <c:scaling>
          <c:orientation val="minMax"/>
        </c:scaling>
        <c:axPos val="b"/>
        <c:majorGridlines/>
        <c:numFmt formatCode="0.00" sourceLinked="1"/>
        <c:tickLblPos val="nextTo"/>
        <c:crossAx val="1381551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0"/>
            <c:spPr>
              <a:solidFill>
                <a:srgbClr val="FF00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0.27777777777777835"/>
                  <c:y val="-4.629629629629550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0.32500000000000062"/>
                  <c:y val="-1.38888888888888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0.35833333333333334"/>
                  <c:y val="-4.629629629629638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0.35833333333333334"/>
                  <c:y val="-4.629629629629638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0.38498402470489218"/>
                  <c:y val="-9.25935278498349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'Французька мова'!$A$103:$A$107</c:f>
              <c:strCache>
                <c:ptCount val="5"/>
                <c:pt idx="0">
                  <c:v>Україна</c:v>
                </c:pt>
                <c:pt idx="1">
                  <c:v>м. Мелітополь</c:v>
                </c:pt>
                <c:pt idx="2">
                  <c:v>м. Запоріжжя</c:v>
                </c:pt>
                <c:pt idx="3">
                  <c:v>Запорізька область </c:v>
                </c:pt>
                <c:pt idx="4">
                  <c:v>м. Бердянськ</c:v>
                </c:pt>
              </c:strCache>
            </c:strRef>
          </c:cat>
          <c:val>
            <c:numRef>
              <c:f>'Французька мова'!$B$103:$B$107</c:f>
              <c:numCache>
                <c:formatCode>0.00</c:formatCode>
                <c:ptCount val="5"/>
                <c:pt idx="0">
                  <c:v>68.099999999999994</c:v>
                </c:pt>
                <c:pt idx="1">
                  <c:v>86.666666666666657</c:v>
                </c:pt>
                <c:pt idx="2">
                  <c:v>88.888888888888744</c:v>
                </c:pt>
                <c:pt idx="3">
                  <c:v>88.9</c:v>
                </c:pt>
                <c:pt idx="4">
                  <c:v>100</c:v>
                </c:pt>
              </c:numCache>
            </c:numRef>
          </c:val>
        </c:ser>
        <c:shape val="cylinder"/>
        <c:axId val="138200576"/>
        <c:axId val="138202112"/>
        <c:axId val="0"/>
      </c:bar3DChart>
      <c:catAx>
        <c:axId val="138200576"/>
        <c:scaling>
          <c:orientation val="minMax"/>
        </c:scaling>
        <c:axPos val="l"/>
        <c:numFmt formatCode="General" sourceLinked="1"/>
        <c:tickLblPos val="nextTo"/>
        <c:crossAx val="138202112"/>
        <c:crosses val="autoZero"/>
        <c:auto val="1"/>
        <c:lblAlgn val="ctr"/>
        <c:lblOffset val="100"/>
      </c:catAx>
      <c:valAx>
        <c:axId val="138202112"/>
        <c:scaling>
          <c:orientation val="minMax"/>
        </c:scaling>
        <c:axPos val="b"/>
        <c:majorGridlines/>
        <c:numFmt formatCode="0.00" sourceLinked="1"/>
        <c:tickLblPos val="nextTo"/>
        <c:crossAx val="1382005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6.1111111111111123E-2"/>
                  <c:y val="-8.4875562720134688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6.666666666666668E-2"/>
                  <c:y val="-1.38888888888889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0.17222222222222244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11,1</a:t>
                    </a:r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0.19166666666666668"/>
                  <c:y val="-4.629629629629647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0.35576309328057282"/>
                  <c:y val="-1.0122336402864897E-2"/>
                </c:manualLayout>
              </c:layout>
              <c:showVal val="1"/>
            </c:dLbl>
            <c:showVal val="1"/>
          </c:dLbls>
          <c:cat>
            <c:strRef>
              <c:f>'Французька мова'!$A$65:$A$69</c:f>
              <c:strCache>
                <c:ptCount val="5"/>
                <c:pt idx="0">
                  <c:v>м. Бердянськ</c:v>
                </c:pt>
                <c:pt idx="1">
                  <c:v>м. Мелітополь</c:v>
                </c:pt>
                <c:pt idx="2">
                  <c:v>Запорізька область </c:v>
                </c:pt>
                <c:pt idx="3">
                  <c:v>м. Запоріжжя</c:v>
                </c:pt>
                <c:pt idx="4">
                  <c:v>Україна</c:v>
                </c:pt>
              </c:strCache>
            </c:strRef>
          </c:cat>
          <c:val>
            <c:numRef>
              <c:f>'Французька мова'!$B$65:$B$69</c:f>
              <c:numCache>
                <c:formatCode>0.00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11.111111111111093</c:v>
                </c:pt>
                <c:pt idx="3">
                  <c:v>13.333333333333334</c:v>
                </c:pt>
                <c:pt idx="4">
                  <c:v>31.8</c:v>
                </c:pt>
              </c:numCache>
            </c:numRef>
          </c:val>
        </c:ser>
        <c:shape val="cylinder"/>
        <c:axId val="138507392"/>
        <c:axId val="138508928"/>
        <c:axId val="0"/>
      </c:bar3DChart>
      <c:catAx>
        <c:axId val="138507392"/>
        <c:scaling>
          <c:orientation val="minMax"/>
        </c:scaling>
        <c:axPos val="l"/>
        <c:numFmt formatCode="General" sourceLinked="1"/>
        <c:tickLblPos val="nextTo"/>
        <c:crossAx val="138508928"/>
        <c:crosses val="autoZero"/>
        <c:auto val="1"/>
        <c:lblAlgn val="ctr"/>
        <c:lblOffset val="100"/>
      </c:catAx>
      <c:valAx>
        <c:axId val="138508928"/>
        <c:scaling>
          <c:orientation val="minMax"/>
        </c:scaling>
        <c:axPos val="b"/>
        <c:majorGridlines/>
        <c:numFmt formatCode="0.00" sourceLinked="1"/>
        <c:tickLblPos val="nextTo"/>
        <c:crossAx val="138507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0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0070C0"/>
              </a:solidFill>
            </c:spPr>
          </c:dPt>
          <c:dPt>
            <c:idx val="12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139717425431715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139717425431715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1397174254317151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139717425431715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7676609105180586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3.1397174254317151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3.558329934032968E-2"/>
                  <c:y val="7.5561551973411599E-17"/>
                </c:manualLayout>
              </c:layout>
              <c:showVal val="1"/>
            </c:dLbl>
            <c:dLbl>
              <c:idx val="7"/>
              <c:layout>
                <c:manualLayout>
                  <c:x val="3.3490319204604956E-2"/>
                  <c:y val="2.0607934054611052E-3"/>
                </c:manualLayout>
              </c:layout>
              <c:showVal val="1"/>
            </c:dLbl>
            <c:dLbl>
              <c:idx val="8"/>
              <c:layout>
                <c:manualLayout>
                  <c:x val="2.9304029304029342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5.8608058608058469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8.1632653061224497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8.5818942961800357E-2"/>
                  <c:y val="-4.1215868109221966E-3"/>
                </c:manualLayout>
              </c:layout>
              <c:showVal val="1"/>
            </c:dLbl>
            <c:dLbl>
              <c:idx val="12"/>
              <c:layout>
                <c:manualLayout>
                  <c:x val="8.5818942961800357E-2"/>
                  <c:y val="-2.0607934054611052E-3"/>
                </c:manualLayout>
              </c:layout>
              <c:showVal val="1"/>
            </c:dLbl>
            <c:dLbl>
              <c:idx val="13"/>
              <c:layout>
                <c:manualLayout>
                  <c:x val="0.10047095761381475"/>
                  <c:y val="-2.0607934054611052E-3"/>
                </c:manualLayout>
              </c:layout>
              <c:showVal val="1"/>
            </c:dLbl>
            <c:dLbl>
              <c:idx val="14"/>
              <c:layout>
                <c:manualLayout>
                  <c:x val="0.14233385661957088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23652537938252224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36211407639979176"/>
                  <c:y val="-4.1215868109222243E-3"/>
                </c:manualLayout>
              </c:layout>
              <c:showVal val="1"/>
            </c:dLbl>
            <c:dLbl>
              <c:idx val="17"/>
              <c:layout>
                <c:manualLayout>
                  <c:x val="0.36211407639979176"/>
                  <c:y val="-2.0607934054611052E-3"/>
                </c:manualLayout>
              </c:layout>
              <c:showVal val="1"/>
            </c:dLbl>
            <c:dLbl>
              <c:idx val="18"/>
              <c:layout>
                <c:manualLayout>
                  <c:x val="0.36211407639979176"/>
                  <c:y val="-6.1823802163833074E-3"/>
                </c:manualLayout>
              </c:layout>
              <c:showVal val="1"/>
            </c:dLbl>
            <c:showVal val="1"/>
          </c:dLbls>
          <c:cat>
            <c:strRef>
              <c:f>Лист1!$A$46:$A$64</c:f>
              <c:strCache>
                <c:ptCount val="19"/>
                <c:pt idx="0">
                  <c:v>м. Мелітополь</c:v>
                </c:pt>
                <c:pt idx="1">
                  <c:v>Бердянський </c:v>
                </c:pt>
                <c:pt idx="2">
                  <c:v>Веселівський </c:v>
                </c:pt>
                <c:pt idx="3">
                  <c:v>Гуляйпільський </c:v>
                </c:pt>
                <c:pt idx="4">
                  <c:v>Кам'янсько-Дніпровський </c:v>
                </c:pt>
                <c:pt idx="5">
                  <c:v>Михайлівський </c:v>
                </c:pt>
                <c:pt idx="6">
                  <c:v>Оріхівський </c:v>
                </c:pt>
                <c:pt idx="7">
                  <c:v>Приморський </c:v>
                </c:pt>
                <c:pt idx="8">
                  <c:v>Чернігівський </c:v>
                </c:pt>
                <c:pt idx="9">
                  <c:v>Якимівський </c:v>
                </c:pt>
                <c:pt idx="10">
                  <c:v>Україна</c:v>
                </c:pt>
                <c:pt idx="11">
                  <c:v>м. Запоріжжя</c:v>
                </c:pt>
                <c:pt idx="12">
                  <c:v>Запорізька область </c:v>
                </c:pt>
                <c:pt idx="13">
                  <c:v>м. Бердянськ</c:v>
                </c:pt>
                <c:pt idx="14">
                  <c:v>Пологівський </c:v>
                </c:pt>
                <c:pt idx="15">
                  <c:v>Василівський </c:v>
                </c:pt>
                <c:pt idx="16">
                  <c:v>Запорізький </c:v>
                </c:pt>
                <c:pt idx="17">
                  <c:v>Новомиколаївський </c:v>
                </c:pt>
                <c:pt idx="18">
                  <c:v>Приазовський </c:v>
                </c:pt>
              </c:strCache>
            </c:strRef>
          </c:cat>
          <c:val>
            <c:numRef>
              <c:f>Лист1!$B$46:$B$64</c:f>
              <c:numCache>
                <c:formatCode>0.0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 formatCode="0.00">
                  <c:v>6.741573033707871</c:v>
                </c:pt>
                <c:pt idx="9">
                  <c:v>12.5</c:v>
                </c:pt>
                <c:pt idx="10">
                  <c:v>13.3</c:v>
                </c:pt>
                <c:pt idx="11">
                  <c:v>16.216216216216218</c:v>
                </c:pt>
                <c:pt idx="12" formatCode="0.00">
                  <c:v>17.399999999999999</c:v>
                </c:pt>
                <c:pt idx="13">
                  <c:v>18.75</c:v>
                </c:pt>
                <c:pt idx="14">
                  <c:v>33.333333333333336</c:v>
                </c:pt>
                <c:pt idx="15">
                  <c:v>60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</c:ser>
        <c:shape val="cylinder"/>
        <c:axId val="138533120"/>
        <c:axId val="138223616"/>
        <c:axId val="0"/>
      </c:bar3DChart>
      <c:catAx>
        <c:axId val="138533120"/>
        <c:scaling>
          <c:orientation val="minMax"/>
        </c:scaling>
        <c:axPos val="l"/>
        <c:tickLblPos val="nextTo"/>
        <c:crossAx val="138223616"/>
        <c:crosses val="autoZero"/>
        <c:auto val="1"/>
        <c:lblAlgn val="ctr"/>
        <c:lblOffset val="100"/>
      </c:catAx>
      <c:valAx>
        <c:axId val="138223616"/>
        <c:scaling>
          <c:orientation val="minMax"/>
        </c:scaling>
        <c:axPos val="b"/>
        <c:majorGridlines/>
        <c:numFmt formatCode="0.0" sourceLinked="1"/>
        <c:tickLblPos val="nextTo"/>
        <c:crossAx val="138533120"/>
        <c:crosses val="autoZero"/>
        <c:crossBetween val="between"/>
      </c:valAx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8"/>
            <c:spPr>
              <a:solidFill>
                <a:srgbClr val="0070C0"/>
              </a:solidFill>
            </c:spPr>
          </c:dPt>
          <c:dPt>
            <c:idx val="10"/>
            <c:spPr>
              <a:solidFill>
                <a:srgbClr val="FF0000"/>
              </a:solidFill>
            </c:spPr>
          </c:dPt>
          <c:dPt>
            <c:idx val="11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555555555555560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777777777777797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2222222222222314E-2"/>
                  <c:y val="2.0512820512820578E-3"/>
                </c:manualLayout>
              </c:layout>
              <c:showVal val="1"/>
            </c:dLbl>
            <c:dLbl>
              <c:idx val="3"/>
              <c:layout>
                <c:manualLayout>
                  <c:x val="4.0000000000000063E-2"/>
                  <c:y val="2.0512820512820578E-3"/>
                </c:manualLayout>
              </c:layout>
              <c:showVal val="1"/>
            </c:dLbl>
            <c:dLbl>
              <c:idx val="4"/>
              <c:layout>
                <c:manualLayout>
                  <c:x val="4.0000000000000063E-2"/>
                  <c:y val="2.0512820512820578E-3"/>
                </c:manualLayout>
              </c:layout>
              <c:showVal val="1"/>
            </c:dLbl>
            <c:dLbl>
              <c:idx val="5"/>
              <c:layout>
                <c:manualLayout>
                  <c:x val="3.7777777777777972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15333333333333382"/>
                  <c:y val="-7.5212806348918948E-17"/>
                </c:manualLayout>
              </c:layout>
              <c:showVal val="1"/>
            </c:dLbl>
            <c:dLbl>
              <c:idx val="7"/>
              <c:layout>
                <c:manualLayout>
                  <c:x val="0.15777777777777779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20222222222222241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0.19555555555555565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0.20000000000000009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.22888888888888889"/>
                  <c:y val="-2.0512820512820578E-3"/>
                </c:manualLayout>
              </c:layout>
              <c:showVal val="1"/>
            </c:dLbl>
            <c:dLbl>
              <c:idx val="12"/>
              <c:layout>
                <c:manualLayout>
                  <c:x val="0.23777777777777778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24222222222222267"/>
                  <c:y val="-3.760640317445948E-17"/>
                </c:manualLayout>
              </c:layout>
              <c:showVal val="1"/>
            </c:dLbl>
            <c:dLbl>
              <c:idx val="14"/>
              <c:layout>
                <c:manualLayout>
                  <c:x val="0.25555555555555554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35777777777777864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35777777777777864"/>
                  <c:y val="4.1025641025641034E-3"/>
                </c:manualLayout>
              </c:layout>
              <c:showVal val="1"/>
            </c:dLbl>
            <c:dLbl>
              <c:idx val="17"/>
              <c:layout>
                <c:manualLayout>
                  <c:x val="0.35777777777777864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35777777777777864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35333333333333333"/>
                  <c:y val="-4.1025641025641034E-3"/>
                </c:manualLayout>
              </c:layout>
              <c:showVal val="1"/>
            </c:dLbl>
            <c:showVal val="1"/>
          </c:dLbls>
          <c:cat>
            <c:strRef>
              <c:f>Лист1!$Q$67:$Q$86</c:f>
              <c:strCache>
                <c:ptCount val="20"/>
                <c:pt idx="0">
                  <c:v>м. Мелітополь</c:v>
                </c:pt>
                <c:pt idx="1">
                  <c:v>Бердянський </c:v>
                </c:pt>
                <c:pt idx="2">
                  <c:v>Веселівський </c:v>
                </c:pt>
                <c:pt idx="3">
                  <c:v>Кам'янсько-Дніпровський </c:v>
                </c:pt>
                <c:pt idx="4">
                  <c:v>Михайлівський </c:v>
                </c:pt>
                <c:pt idx="5">
                  <c:v>Оріхівський </c:v>
                </c:pt>
                <c:pt idx="6">
                  <c:v>Чернігівський </c:v>
                </c:pt>
                <c:pt idx="7">
                  <c:v>Якимівський </c:v>
                </c:pt>
                <c:pt idx="8">
                  <c:v>Гуляйпільський </c:v>
                </c:pt>
                <c:pt idx="9">
                  <c:v>Приморський </c:v>
                </c:pt>
                <c:pt idx="10">
                  <c:v>Україна</c:v>
                </c:pt>
                <c:pt idx="11">
                  <c:v>Запорізька область </c:v>
                </c:pt>
                <c:pt idx="12">
                  <c:v>Василівський </c:v>
                </c:pt>
                <c:pt idx="13">
                  <c:v>м. Бердянськ</c:v>
                </c:pt>
                <c:pt idx="14">
                  <c:v>м. Запоріжжя</c:v>
                </c:pt>
                <c:pt idx="15">
                  <c:v>Пологівський </c:v>
                </c:pt>
                <c:pt idx="16">
                  <c:v>м. Енергодар</c:v>
                </c:pt>
                <c:pt idx="17">
                  <c:v>Запорізький </c:v>
                </c:pt>
                <c:pt idx="18">
                  <c:v>Новомиколаївський </c:v>
                </c:pt>
                <c:pt idx="19">
                  <c:v>Приазовський </c:v>
                </c:pt>
              </c:strCache>
            </c:strRef>
          </c:cat>
          <c:val>
            <c:numRef>
              <c:f>Лист1!$R$67:$R$86</c:f>
              <c:numCache>
                <c:formatCode>0.0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37.078651685393204</c:v>
                </c:pt>
                <c:pt idx="7">
                  <c:v>37.5</c:v>
                </c:pt>
                <c:pt idx="8">
                  <c:v>50</c:v>
                </c:pt>
                <c:pt idx="9">
                  <c:v>50</c:v>
                </c:pt>
                <c:pt idx="10">
                  <c:v>55.8</c:v>
                </c:pt>
                <c:pt idx="11">
                  <c:v>56.5</c:v>
                </c:pt>
                <c:pt idx="12">
                  <c:v>60</c:v>
                </c:pt>
                <c:pt idx="13">
                  <c:v>62.5</c:v>
                </c:pt>
                <c:pt idx="14">
                  <c:v>63.513513513513495</c:v>
                </c:pt>
                <c:pt idx="15">
                  <c:v>66.666666666666671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shape val="cylinder"/>
        <c:axId val="138244864"/>
        <c:axId val="138246400"/>
        <c:axId val="0"/>
      </c:bar3DChart>
      <c:catAx>
        <c:axId val="138244864"/>
        <c:scaling>
          <c:orientation val="minMax"/>
        </c:scaling>
        <c:axPos val="l"/>
        <c:tickLblPos val="nextTo"/>
        <c:crossAx val="138246400"/>
        <c:crosses val="autoZero"/>
        <c:auto val="1"/>
        <c:lblAlgn val="ctr"/>
        <c:lblOffset val="100"/>
      </c:catAx>
      <c:valAx>
        <c:axId val="138246400"/>
        <c:scaling>
          <c:orientation val="minMax"/>
        </c:scaling>
        <c:axPos val="b"/>
        <c:majorGridlines/>
        <c:numFmt formatCode="0.0" sourceLinked="1"/>
        <c:tickLblPos val="nextTo"/>
        <c:crossAx val="138244864"/>
        <c:crosses val="autoZero"/>
        <c:crossBetween val="between"/>
      </c:valAx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1689107611548586"/>
          <c:y val="2.0124460838162921E-2"/>
          <c:w val="0.74732714026667568"/>
          <c:h val="0.93151207435792027"/>
        </c:manualLayout>
      </c:layout>
      <c:bar3DChart>
        <c:barDir val="bar"/>
        <c:grouping val="clustered"/>
        <c:ser>
          <c:idx val="0"/>
          <c:order val="0"/>
          <c:dPt>
            <c:idx val="6"/>
            <c:spPr>
              <a:solidFill>
                <a:srgbClr val="FF0000"/>
              </a:solidFill>
            </c:spPr>
          </c:dPt>
          <c:dPt>
            <c:idx val="7"/>
            <c:spPr>
              <a:solidFill>
                <a:srgbClr val="92D050"/>
              </a:solidFill>
            </c:spPr>
          </c:dPt>
          <c:dLbls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90,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Лист1!$A$110:$A$129</c:f>
              <c:strCache>
                <c:ptCount val="20"/>
                <c:pt idx="0">
                  <c:v>Бердянський </c:v>
                </c:pt>
                <c:pt idx="1">
                  <c:v>Пологівський </c:v>
                </c:pt>
                <c:pt idx="2">
                  <c:v>Василівський </c:v>
                </c:pt>
                <c:pt idx="3">
                  <c:v>Приморський </c:v>
                </c:pt>
                <c:pt idx="4">
                  <c:v>Якимівський </c:v>
                </c:pt>
                <c:pt idx="5">
                  <c:v>Чернігівський </c:v>
                </c:pt>
                <c:pt idx="6">
                  <c:v>Україна</c:v>
                </c:pt>
                <c:pt idx="7">
                  <c:v>Запорізька область </c:v>
                </c:pt>
                <c:pt idx="8">
                  <c:v>м. Бердянськ</c:v>
                </c:pt>
                <c:pt idx="9">
                  <c:v>м. Запоріжжя</c:v>
                </c:pt>
                <c:pt idx="10">
                  <c:v>м. Енергодар</c:v>
                </c:pt>
                <c:pt idx="11">
                  <c:v>м. Мелітополь</c:v>
                </c:pt>
                <c:pt idx="12">
                  <c:v>Веселівський </c:v>
                </c:pt>
                <c:pt idx="13">
                  <c:v>Гуляйпільський </c:v>
                </c:pt>
                <c:pt idx="14">
                  <c:v>Запорізький </c:v>
                </c:pt>
                <c:pt idx="15">
                  <c:v>Кам'янсько-Дніпровський </c:v>
                </c:pt>
                <c:pt idx="16">
                  <c:v>Михайлівський </c:v>
                </c:pt>
                <c:pt idx="17">
                  <c:v>Новомиколаївський </c:v>
                </c:pt>
                <c:pt idx="18">
                  <c:v>Оріхівський </c:v>
                </c:pt>
                <c:pt idx="19">
                  <c:v>Приазовський </c:v>
                </c:pt>
              </c:strCache>
            </c:strRef>
          </c:cat>
          <c:val>
            <c:numRef>
              <c:f>Лист1!$B$110:$B$129</c:f>
              <c:numCache>
                <c:formatCode>0.0</c:formatCode>
                <c:ptCount val="20"/>
                <c:pt idx="0">
                  <c:v>0</c:v>
                </c:pt>
                <c:pt idx="1">
                  <c:v>66.666666666666671</c:v>
                </c:pt>
                <c:pt idx="2">
                  <c:v>80</c:v>
                </c:pt>
                <c:pt idx="3">
                  <c:v>83.333333333333258</c:v>
                </c:pt>
                <c:pt idx="4">
                  <c:v>87.5</c:v>
                </c:pt>
                <c:pt idx="5">
                  <c:v>87.640449438202296</c:v>
                </c:pt>
                <c:pt idx="6">
                  <c:v>89.7</c:v>
                </c:pt>
                <c:pt idx="7">
                  <c:v>90.232558139534717</c:v>
                </c:pt>
                <c:pt idx="8">
                  <c:v>93.75</c:v>
                </c:pt>
                <c:pt idx="9">
                  <c:v>94.594594594594611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shape val="cylinder"/>
        <c:axId val="138422912"/>
        <c:axId val="138424704"/>
        <c:axId val="0"/>
      </c:bar3DChart>
      <c:catAx>
        <c:axId val="138422912"/>
        <c:scaling>
          <c:orientation val="minMax"/>
        </c:scaling>
        <c:axPos val="l"/>
        <c:tickLblPos val="nextTo"/>
        <c:crossAx val="138424704"/>
        <c:crosses val="autoZero"/>
        <c:auto val="1"/>
        <c:lblAlgn val="ctr"/>
        <c:lblOffset val="100"/>
      </c:catAx>
      <c:valAx>
        <c:axId val="138424704"/>
        <c:scaling>
          <c:orientation val="minMax"/>
        </c:scaling>
        <c:axPos val="b"/>
        <c:majorGridlines/>
        <c:numFmt formatCode="0.0" sourceLinked="1"/>
        <c:tickLblPos val="nextTo"/>
        <c:crossAx val="138422912"/>
        <c:crosses val="autoZero"/>
        <c:crossBetween val="between"/>
      </c:valAx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2"/>
            <c:spPr>
              <a:solidFill>
                <a:srgbClr val="92D050"/>
              </a:solidFill>
            </c:spPr>
          </c:dPt>
          <c:dPt>
            <c:idx val="13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3.6297640653357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6297640653357652E-2"/>
                  <c:y val="1.9020446980504042E-3"/>
                </c:manualLayout>
              </c:layout>
              <c:showVal val="1"/>
            </c:dLbl>
            <c:dLbl>
              <c:idx val="2"/>
              <c:layout>
                <c:manualLayout>
                  <c:x val="4.1137326073805262E-2"/>
                  <c:y val="5.7061340941512257E-3"/>
                </c:manualLayout>
              </c:layout>
              <c:showVal val="1"/>
            </c:dLbl>
            <c:dLbl>
              <c:idx val="3"/>
              <c:layout>
                <c:manualLayout>
                  <c:x val="4.1137326073805262E-2"/>
                  <c:y val="1.9020446980504042E-3"/>
                </c:manualLayout>
              </c:layout>
              <c:showVal val="1"/>
            </c:dLbl>
            <c:dLbl>
              <c:idx val="4"/>
              <c:layout>
                <c:manualLayout>
                  <c:x val="4.355716878402892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1137326073805262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4.1137326073805262E-2"/>
                  <c:y val="6.9740833276458334E-17"/>
                </c:manualLayout>
              </c:layout>
              <c:showVal val="1"/>
            </c:dLbl>
            <c:dLbl>
              <c:idx val="7"/>
              <c:layout>
                <c:manualLayout>
                  <c:x val="3.6297640653357652E-2"/>
                  <c:y val="-6.9740833276458334E-17"/>
                </c:manualLayout>
              </c:layout>
              <c:showVal val="1"/>
            </c:dLbl>
            <c:dLbl>
              <c:idx val="8"/>
              <c:layout>
                <c:manualLayout>
                  <c:x val="4.1137326073805262E-2"/>
                  <c:y val="3.8040893961008085E-3"/>
                </c:manualLayout>
              </c:layout>
              <c:showVal val="1"/>
            </c:dLbl>
            <c:dLbl>
              <c:idx val="9"/>
              <c:layout>
                <c:manualLayout>
                  <c:x val="4.1137326073805262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5.8076225045372083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5.0816696914700851E-2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6.533575317604357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3"/>
              <c:layout>
                <c:manualLayout>
                  <c:x val="8.7114337568058073E-2"/>
                  <c:y val="-1.9020446980503721E-3"/>
                </c:manualLayout>
              </c:layout>
              <c:showVal val="1"/>
            </c:dLbl>
            <c:dLbl>
              <c:idx val="14"/>
              <c:layout>
                <c:manualLayout>
                  <c:x val="8.7114337568058073E-2"/>
                  <c:y val="-1.9020446980504042E-3"/>
                </c:manualLayout>
              </c:layout>
              <c:showVal val="1"/>
            </c:dLbl>
            <c:dLbl>
              <c:idx val="15"/>
              <c:layout>
                <c:manualLayout>
                  <c:x val="8.9534180278282346E-2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10647307924984875"/>
                  <c:y val="-1.9020446980504042E-3"/>
                </c:manualLayout>
              </c:layout>
              <c:showVal val="1"/>
            </c:dLbl>
            <c:dLbl>
              <c:idx val="17"/>
              <c:layout>
                <c:manualLayout>
                  <c:x val="0.11373260738052048"/>
                  <c:y val="-3.8095238095238095E-3"/>
                </c:manualLayout>
              </c:layout>
              <c:showVal val="1"/>
            </c:dLbl>
            <c:dLbl>
              <c:idx val="18"/>
              <c:layout>
                <c:manualLayout>
                  <c:x val="0.15486993345432606"/>
                  <c:y val="-1.90476190476191E-3"/>
                </c:manualLayout>
              </c:layout>
              <c:showVal val="1"/>
            </c:dLbl>
            <c:dLbl>
              <c:idx val="19"/>
              <c:layout>
                <c:manualLayout>
                  <c:x val="0.3585138221358696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Лист1!$A$23:$A$42</c:f>
              <c:strCache>
                <c:ptCount val="20"/>
                <c:pt idx="0">
                  <c:v>м. Енергодар</c:v>
                </c:pt>
                <c:pt idx="1">
                  <c:v>м. Мелітополь</c:v>
                </c:pt>
                <c:pt idx="2">
                  <c:v>Веселівський </c:v>
                </c:pt>
                <c:pt idx="3">
                  <c:v>Гуляйпільський </c:v>
                </c:pt>
                <c:pt idx="4">
                  <c:v>Запорізький </c:v>
                </c:pt>
                <c:pt idx="5">
                  <c:v>Кам'янсько-Дніпровський </c:v>
                </c:pt>
                <c:pt idx="6">
                  <c:v>Михайлівський </c:v>
                </c:pt>
                <c:pt idx="7">
                  <c:v>Новомиколаївський </c:v>
                </c:pt>
                <c:pt idx="8">
                  <c:v>Оріхівський </c:v>
                </c:pt>
                <c:pt idx="9">
                  <c:v>Приазовський </c:v>
                </c:pt>
                <c:pt idx="10">
                  <c:v>м. Запоріжжя</c:v>
                </c:pt>
                <c:pt idx="11">
                  <c:v>м. Бердянськ</c:v>
                </c:pt>
                <c:pt idx="12">
                  <c:v>Запорізька область </c:v>
                </c:pt>
                <c:pt idx="13">
                  <c:v>Україна</c:v>
                </c:pt>
                <c:pt idx="14">
                  <c:v>Чернігівський </c:v>
                </c:pt>
                <c:pt idx="15">
                  <c:v>Якимівський </c:v>
                </c:pt>
                <c:pt idx="16">
                  <c:v>Приморський </c:v>
                </c:pt>
                <c:pt idx="17">
                  <c:v>Василівський </c:v>
                </c:pt>
                <c:pt idx="18">
                  <c:v>Пологівський </c:v>
                </c:pt>
                <c:pt idx="19">
                  <c:v>Бердянський </c:v>
                </c:pt>
              </c:strCache>
            </c:strRef>
          </c:cat>
          <c:val>
            <c:numRef>
              <c:f>Лист1!$B$23:$B$42</c:f>
              <c:numCache>
                <c:formatCode>0.0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5.4054054054054053</c:v>
                </c:pt>
                <c:pt idx="11">
                  <c:v>6.25</c:v>
                </c:pt>
                <c:pt idx="12">
                  <c:v>9.77</c:v>
                </c:pt>
                <c:pt idx="13">
                  <c:v>10.3</c:v>
                </c:pt>
                <c:pt idx="14" formatCode="0.00">
                  <c:v>12.359550561797768</c:v>
                </c:pt>
                <c:pt idx="15">
                  <c:v>12.5</c:v>
                </c:pt>
                <c:pt idx="16">
                  <c:v>16.666666666666668</c:v>
                </c:pt>
                <c:pt idx="17">
                  <c:v>20</c:v>
                </c:pt>
                <c:pt idx="18">
                  <c:v>33.333333333333336</c:v>
                </c:pt>
                <c:pt idx="19">
                  <c:v>100</c:v>
                </c:pt>
              </c:numCache>
            </c:numRef>
          </c:val>
        </c:ser>
        <c:shape val="cylinder"/>
        <c:axId val="138470144"/>
        <c:axId val="138471680"/>
        <c:axId val="0"/>
      </c:bar3DChart>
      <c:catAx>
        <c:axId val="138470144"/>
        <c:scaling>
          <c:orientation val="minMax"/>
        </c:scaling>
        <c:axPos val="l"/>
        <c:tickLblPos val="nextTo"/>
        <c:crossAx val="138471680"/>
        <c:crosses val="autoZero"/>
        <c:auto val="1"/>
        <c:lblAlgn val="ctr"/>
        <c:lblOffset val="100"/>
      </c:catAx>
      <c:valAx>
        <c:axId val="138471680"/>
        <c:scaling>
          <c:orientation val="minMax"/>
        </c:scaling>
        <c:axPos val="b"/>
        <c:majorGridlines/>
        <c:numFmt formatCode="0.0" sourceLinked="1"/>
        <c:tickLblPos val="nextTo"/>
        <c:crossAx val="138470144"/>
        <c:crosses val="autoZero"/>
        <c:crossBetween val="between"/>
      </c:valAx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3"/>
            <c:spPr>
              <a:solidFill>
                <a:srgbClr val="92D050"/>
              </a:solidFill>
            </c:spPr>
          </c:dPt>
          <c:dPt>
            <c:idx val="14"/>
            <c:spPr>
              <a:solidFill>
                <a:srgbClr val="0070C0"/>
              </a:solidFill>
            </c:spPr>
          </c:dPt>
          <c:dPt>
            <c:idx val="15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05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05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5.277777777777772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6.9444444444444503E-2"/>
                  <c:y val="-1.9379844961240321E-3"/>
                </c:manualLayout>
              </c:layout>
              <c:showVal val="1"/>
            </c:dLbl>
            <c:dLbl>
              <c:idx val="4"/>
              <c:layout>
                <c:manualLayout>
                  <c:x val="7.222222222222238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8.3333333333333343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7.7777777777777779E-2"/>
                  <c:y val="-1.9379844961240321E-3"/>
                </c:manualLayout>
              </c:layout>
              <c:showVal val="1"/>
            </c:dLbl>
            <c:dLbl>
              <c:idx val="7"/>
              <c:layout>
                <c:manualLayout>
                  <c:x val="8.3333333333333343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8.3333333333333343E-2"/>
                  <c:y val="-1.9379844961240321E-3"/>
                </c:manualLayout>
              </c:layout>
              <c:showVal val="1"/>
            </c:dLbl>
            <c:dLbl>
              <c:idx val="9"/>
              <c:layout>
                <c:manualLayout>
                  <c:x val="8.0555555555555797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9.4444444444444525E-2"/>
                  <c:y val="1.9379844961240321E-3"/>
                </c:manualLayout>
              </c:layout>
              <c:showVal val="1"/>
            </c:dLbl>
            <c:dLbl>
              <c:idx val="11"/>
              <c:layout>
                <c:manualLayout>
                  <c:x val="0.1"/>
                  <c:y val="-7.1058610649414672E-17"/>
                </c:manualLayout>
              </c:layout>
              <c:showVal val="1"/>
            </c:dLbl>
            <c:dLbl>
              <c:idx val="12"/>
              <c:layout>
                <c:manualLayout>
                  <c:x val="0.12222222222222265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12777777777777777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12777777777777777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125"/>
                  <c:y val="1.9379844961240321E-3"/>
                </c:manualLayout>
              </c:layout>
              <c:showVal val="1"/>
            </c:dLbl>
            <c:dLbl>
              <c:idx val="16"/>
              <c:layout>
                <c:manualLayout>
                  <c:x val="0.13333333333333341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15000000000000024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15555555555555556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15000000000000024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15833333333333388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17222222222222244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2"/>
                  <c:y val="1.9379844961240141E-3"/>
                </c:manualLayout>
              </c:layout>
              <c:showVal val="1"/>
            </c:dLbl>
            <c:dLbl>
              <c:idx val="23"/>
              <c:layout>
                <c:manualLayout>
                  <c:x val="0.23333333333333356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24722222222222268"/>
                  <c:y val="-1.9379844961240321E-3"/>
                </c:manualLayout>
              </c:layout>
              <c:showVal val="1"/>
            </c:dLbl>
            <c:dLbl>
              <c:idx val="25"/>
              <c:layout>
                <c:manualLayout>
                  <c:x val="0.31666666666666787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Лист1!$A$117:$A$143</c:f>
              <c:strCache>
                <c:ptCount val="27"/>
                <c:pt idx="0">
                  <c:v>Приазовський </c:v>
                </c:pt>
                <c:pt idx="1">
                  <c:v>Чернігівський </c:v>
                </c:pt>
                <c:pt idx="2">
                  <c:v>Мелітопольський </c:v>
                </c:pt>
                <c:pt idx="3">
                  <c:v>Токмацький </c:v>
                </c:pt>
                <c:pt idx="4">
                  <c:v>Новомиколаївський </c:v>
                </c:pt>
                <c:pt idx="5">
                  <c:v>Кам'янсько-Дніпровський </c:v>
                </c:pt>
                <c:pt idx="6">
                  <c:v>Вільнянський </c:v>
                </c:pt>
                <c:pt idx="7">
                  <c:v>Запорізький </c:v>
                </c:pt>
                <c:pt idx="8">
                  <c:v>Гуляйпільський </c:v>
                </c:pt>
                <c:pt idx="9">
                  <c:v>Бердянський </c:v>
                </c:pt>
                <c:pt idx="10">
                  <c:v>Розівський </c:v>
                </c:pt>
                <c:pt idx="11">
                  <c:v>Веселівський </c:v>
                </c:pt>
                <c:pt idx="12">
                  <c:v>Пологівський </c:v>
                </c:pt>
                <c:pt idx="13">
                  <c:v>Запорізька область </c:v>
                </c:pt>
                <c:pt idx="14">
                  <c:v>Василівський </c:v>
                </c:pt>
                <c:pt idx="15">
                  <c:v>Україна</c:v>
                </c:pt>
                <c:pt idx="16">
                  <c:v>Більмацький </c:v>
                </c:pt>
                <c:pt idx="17">
                  <c:v>Якимівський </c:v>
                </c:pt>
                <c:pt idx="18">
                  <c:v>Великобілозерський </c:v>
                </c:pt>
                <c:pt idx="19">
                  <c:v>Приморський </c:v>
                </c:pt>
                <c:pt idx="20">
                  <c:v>м. Бердянськ</c:v>
                </c:pt>
                <c:pt idx="21">
                  <c:v>м. Запоріжжя</c:v>
                </c:pt>
                <c:pt idx="22">
                  <c:v>м. Енергодар</c:v>
                </c:pt>
                <c:pt idx="23">
                  <c:v>м. Мелітополь</c:v>
                </c:pt>
                <c:pt idx="24">
                  <c:v>Оріхівський </c:v>
                </c:pt>
                <c:pt idx="25">
                  <c:v>Михайлівський </c:v>
                </c:pt>
                <c:pt idx="26">
                  <c:v>м. Токмак</c:v>
                </c:pt>
              </c:strCache>
            </c:strRef>
          </c:cat>
          <c:val>
            <c:numRef>
              <c:f>Лист1!$B$117:$B$143</c:f>
              <c:numCache>
                <c:formatCode>0.00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0.81967213114754101</c:v>
                </c:pt>
                <c:pt idx="3">
                  <c:v>2.1739130434782608</c:v>
                </c:pt>
                <c:pt idx="4">
                  <c:v>2.5</c:v>
                </c:pt>
                <c:pt idx="5">
                  <c:v>3.3333333333333335</c:v>
                </c:pt>
                <c:pt idx="6">
                  <c:v>3.4782608695652173</c:v>
                </c:pt>
                <c:pt idx="7">
                  <c:v>3.4883720930232536</c:v>
                </c:pt>
                <c:pt idx="8">
                  <c:v>3.636363636363634</c:v>
                </c:pt>
                <c:pt idx="9">
                  <c:v>4.5454545454545459</c:v>
                </c:pt>
                <c:pt idx="10">
                  <c:v>5</c:v>
                </c:pt>
                <c:pt idx="11">
                  <c:v>5.8823529411764675</c:v>
                </c:pt>
                <c:pt idx="12">
                  <c:v>7.9365079365079367</c:v>
                </c:pt>
                <c:pt idx="13">
                  <c:v>8.2000000000000011</c:v>
                </c:pt>
                <c:pt idx="14">
                  <c:v>8.3333333333333357</c:v>
                </c:pt>
                <c:pt idx="15">
                  <c:v>8.6</c:v>
                </c:pt>
                <c:pt idx="16">
                  <c:v>8.6956521739130448</c:v>
                </c:pt>
                <c:pt idx="17">
                  <c:v>9.2105263157894743</c:v>
                </c:pt>
                <c:pt idx="18">
                  <c:v>10</c:v>
                </c:pt>
                <c:pt idx="19">
                  <c:v>10.606060606060606</c:v>
                </c:pt>
                <c:pt idx="20">
                  <c:v>10.784313725490177</c:v>
                </c:pt>
                <c:pt idx="21">
                  <c:v>11.353032659409044</c:v>
                </c:pt>
                <c:pt idx="22">
                  <c:v>12.727272727272709</c:v>
                </c:pt>
                <c:pt idx="23">
                  <c:v>15</c:v>
                </c:pt>
                <c:pt idx="24">
                  <c:v>18.987341772151876</c:v>
                </c:pt>
                <c:pt idx="25">
                  <c:v>20.689655172413794</c:v>
                </c:pt>
                <c:pt idx="26">
                  <c:v>28.571428571428573</c:v>
                </c:pt>
              </c:numCache>
            </c:numRef>
          </c:val>
        </c:ser>
        <c:shape val="cylinder"/>
        <c:axId val="138558848"/>
        <c:axId val="138564736"/>
        <c:axId val="0"/>
      </c:bar3DChart>
      <c:catAx>
        <c:axId val="138558848"/>
        <c:scaling>
          <c:orientation val="minMax"/>
        </c:scaling>
        <c:axPos val="l"/>
        <c:tickLblPos val="nextTo"/>
        <c:crossAx val="138564736"/>
        <c:crosses val="autoZero"/>
        <c:auto val="1"/>
        <c:lblAlgn val="ctr"/>
        <c:lblOffset val="100"/>
      </c:catAx>
      <c:valAx>
        <c:axId val="138564736"/>
        <c:scaling>
          <c:orientation val="minMax"/>
        </c:scaling>
        <c:axPos val="b"/>
        <c:majorGridlines/>
        <c:numFmt formatCode="0.00" sourceLinked="1"/>
        <c:tickLblPos val="nextTo"/>
        <c:crossAx val="13855884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7693630739887443"/>
          <c:y val="2.5412960609911068E-2"/>
          <c:w val="0.68533053143276668"/>
          <c:h val="0.93892138323878571"/>
        </c:manualLayout>
      </c:layout>
      <c:bar3DChart>
        <c:barDir val="bar"/>
        <c:grouping val="clustered"/>
        <c:ser>
          <c:idx val="0"/>
          <c:order val="0"/>
          <c:dPt>
            <c:idx val="13"/>
            <c:spPr>
              <a:solidFill>
                <a:srgbClr val="FF0000"/>
              </a:solidFill>
            </c:spPr>
          </c:dPt>
          <c:dPt>
            <c:idx val="18"/>
            <c:spPr>
              <a:solidFill>
                <a:srgbClr val="92D050"/>
              </a:solidFill>
            </c:spPr>
          </c:dPt>
          <c:dLbls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93,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'С Украиной'!$A$36:$A$62</c:f>
              <c:strCache>
                <c:ptCount val="27"/>
                <c:pt idx="0">
                  <c:v>Мелітопольський </c:v>
                </c:pt>
                <c:pt idx="1">
                  <c:v>Веселівський </c:v>
                </c:pt>
                <c:pt idx="2">
                  <c:v>Бердянський </c:v>
                </c:pt>
                <c:pt idx="3">
                  <c:v>Новомиколаївський </c:v>
                </c:pt>
                <c:pt idx="4">
                  <c:v>Кам'янсько-Дніпровський </c:v>
                </c:pt>
                <c:pt idx="5">
                  <c:v>Гуляйпільський </c:v>
                </c:pt>
                <c:pt idx="6">
                  <c:v>Чернігівський </c:v>
                </c:pt>
                <c:pt idx="7">
                  <c:v>Оріхівський </c:v>
                </c:pt>
                <c:pt idx="8">
                  <c:v>Запорізький </c:v>
                </c:pt>
                <c:pt idx="9">
                  <c:v>Приазовський </c:v>
                </c:pt>
                <c:pt idx="10">
                  <c:v>Якимівський </c:v>
                </c:pt>
                <c:pt idx="11">
                  <c:v>Вільнянський </c:v>
                </c:pt>
                <c:pt idx="12">
                  <c:v>Великобілозерський </c:v>
                </c:pt>
                <c:pt idx="13">
                  <c:v>Україна</c:v>
                </c:pt>
                <c:pt idx="14">
                  <c:v>Пологівський </c:v>
                </c:pt>
                <c:pt idx="15">
                  <c:v>Токмацький </c:v>
                </c:pt>
                <c:pt idx="16">
                  <c:v>Василівський </c:v>
                </c:pt>
                <c:pt idx="17">
                  <c:v>Більмацький </c:v>
                </c:pt>
                <c:pt idx="18">
                  <c:v>Запорізька область</c:v>
                </c:pt>
                <c:pt idx="19">
                  <c:v>Приморський </c:v>
                </c:pt>
                <c:pt idx="20">
                  <c:v>м. Запоріжжя</c:v>
                </c:pt>
                <c:pt idx="21">
                  <c:v>Михайлівський </c:v>
                </c:pt>
                <c:pt idx="22">
                  <c:v>Розівський </c:v>
                </c:pt>
                <c:pt idx="23">
                  <c:v>м. Мелітополь</c:v>
                </c:pt>
                <c:pt idx="24">
                  <c:v>м. Енергодар</c:v>
                </c:pt>
                <c:pt idx="25">
                  <c:v>м. Бердянськ</c:v>
                </c:pt>
                <c:pt idx="26">
                  <c:v>м. Токмак</c:v>
                </c:pt>
              </c:strCache>
            </c:strRef>
          </c:cat>
          <c:val>
            <c:numRef>
              <c:f>'С Украиной'!$B$36:$B$62</c:f>
              <c:numCache>
                <c:formatCode>General</c:formatCode>
                <c:ptCount val="27"/>
                <c:pt idx="0">
                  <c:v>78.38</c:v>
                </c:pt>
                <c:pt idx="1">
                  <c:v>83.69</c:v>
                </c:pt>
                <c:pt idx="2">
                  <c:v>84.25</c:v>
                </c:pt>
                <c:pt idx="3">
                  <c:v>84.42</c:v>
                </c:pt>
                <c:pt idx="4">
                  <c:v>86.02</c:v>
                </c:pt>
                <c:pt idx="5">
                  <c:v>86.79</c:v>
                </c:pt>
                <c:pt idx="6">
                  <c:v>87.5</c:v>
                </c:pt>
                <c:pt idx="7">
                  <c:v>88.19</c:v>
                </c:pt>
                <c:pt idx="8">
                  <c:v>89.740000000000023</c:v>
                </c:pt>
                <c:pt idx="9">
                  <c:v>89.81</c:v>
                </c:pt>
                <c:pt idx="10">
                  <c:v>89.85</c:v>
                </c:pt>
                <c:pt idx="11">
                  <c:v>90.39</c:v>
                </c:pt>
                <c:pt idx="12">
                  <c:v>90.910000000000025</c:v>
                </c:pt>
                <c:pt idx="13">
                  <c:v>91.7</c:v>
                </c:pt>
                <c:pt idx="14">
                  <c:v>92.27</c:v>
                </c:pt>
                <c:pt idx="15">
                  <c:v>92.649999999999991</c:v>
                </c:pt>
                <c:pt idx="16">
                  <c:v>92.75</c:v>
                </c:pt>
                <c:pt idx="17">
                  <c:v>93.440000000000026</c:v>
                </c:pt>
                <c:pt idx="18">
                  <c:v>93.5</c:v>
                </c:pt>
                <c:pt idx="19">
                  <c:v>94.33</c:v>
                </c:pt>
                <c:pt idx="20">
                  <c:v>95.910000000000025</c:v>
                </c:pt>
                <c:pt idx="21">
                  <c:v>96</c:v>
                </c:pt>
                <c:pt idx="22">
                  <c:v>96.08</c:v>
                </c:pt>
                <c:pt idx="23">
                  <c:v>97.1</c:v>
                </c:pt>
                <c:pt idx="24">
                  <c:v>97.34</c:v>
                </c:pt>
                <c:pt idx="25">
                  <c:v>97.35</c:v>
                </c:pt>
                <c:pt idx="26">
                  <c:v>100</c:v>
                </c:pt>
              </c:numCache>
            </c:numRef>
          </c:val>
        </c:ser>
        <c:shape val="cylinder"/>
        <c:axId val="135985408"/>
        <c:axId val="136008448"/>
        <c:axId val="0"/>
      </c:bar3DChart>
      <c:catAx>
        <c:axId val="135985408"/>
        <c:scaling>
          <c:orientation val="minMax"/>
        </c:scaling>
        <c:axPos val="l"/>
        <c:tickLblPos val="nextTo"/>
        <c:crossAx val="136008448"/>
        <c:crosses val="autoZero"/>
        <c:auto val="1"/>
        <c:lblAlgn val="ctr"/>
        <c:lblOffset val="100"/>
      </c:catAx>
      <c:valAx>
        <c:axId val="136008448"/>
        <c:scaling>
          <c:orientation val="minMax"/>
        </c:scaling>
        <c:axPos val="b"/>
        <c:majorGridlines/>
        <c:numFmt formatCode="General" sourceLinked="1"/>
        <c:tickLblPos val="nextTo"/>
        <c:crossAx val="135985408"/>
        <c:crosses val="autoZero"/>
        <c:crossBetween val="between"/>
      </c:valAx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5"/>
            <c:spPr>
              <a:solidFill>
                <a:srgbClr val="92D050"/>
              </a:solidFill>
            </c:spPr>
          </c:dPt>
          <c:dPt>
            <c:idx val="16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8.3900226757369745E-2"/>
                  <c:y val="3.9741679085941416E-3"/>
                </c:manualLayout>
              </c:layout>
              <c:showVal val="1"/>
            </c:dLbl>
            <c:dLbl>
              <c:idx val="1"/>
              <c:layout>
                <c:manualLayout>
                  <c:x val="9.977324263038549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10204081632653061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11791383219954615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11791383219954615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13378684807256241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13378684807256241"/>
                  <c:y val="1.9870839542970751E-3"/>
                </c:manualLayout>
              </c:layout>
              <c:showVal val="1"/>
            </c:dLbl>
            <c:dLbl>
              <c:idx val="7"/>
              <c:layout>
                <c:manualLayout>
                  <c:x val="0.1383219954648526"/>
                  <c:y val="1.9870839542970751E-3"/>
                </c:manualLayout>
              </c:layout>
              <c:showVal val="1"/>
            </c:dLbl>
            <c:dLbl>
              <c:idx val="8"/>
              <c:layout>
                <c:manualLayout>
                  <c:x val="0.14285714285714338"/>
                  <c:y val="3.9741679085941416E-3"/>
                </c:manualLayout>
              </c:layout>
              <c:showVal val="1"/>
            </c:dLbl>
            <c:dLbl>
              <c:idx val="9"/>
              <c:layout>
                <c:manualLayout>
                  <c:x val="0.14739229024943354"/>
                  <c:y val="-3.9741679085942214E-3"/>
                </c:manualLayout>
              </c:layout>
              <c:showVal val="1"/>
            </c:dLbl>
            <c:dLbl>
              <c:idx val="10"/>
              <c:layout>
                <c:manualLayout>
                  <c:x val="0.17460317460317457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.17233560090702948"/>
                  <c:y val="-1.9870839542970031E-3"/>
                </c:manualLayout>
              </c:layout>
              <c:showVal val="1"/>
            </c:dLbl>
            <c:dLbl>
              <c:idx val="12"/>
              <c:layout>
                <c:manualLayout>
                  <c:x val="0.17913832199546528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18367346938775511"/>
                  <c:y val="-1.9870839542970751E-3"/>
                </c:manualLayout>
              </c:layout>
              <c:showVal val="1"/>
            </c:dLbl>
            <c:dLbl>
              <c:idx val="14"/>
              <c:layout>
                <c:manualLayout>
                  <c:x val="0.18367346938775503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19047619047619108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1972789115646259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20408163265306123"/>
                  <c:y val="1.9870839542970751E-3"/>
                </c:manualLayout>
              </c:layout>
              <c:showVal val="1"/>
            </c:dLbl>
            <c:dLbl>
              <c:idx val="18"/>
              <c:layout>
                <c:manualLayout>
                  <c:x val="0.20408163265306131"/>
                  <c:y val="-3.6429451659312432E-17"/>
                </c:manualLayout>
              </c:layout>
              <c:showVal val="1"/>
            </c:dLbl>
            <c:dLbl>
              <c:idx val="19"/>
              <c:layout>
                <c:manualLayout>
                  <c:x val="0.21768707482993196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21768707482993221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23129251700680273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23129251700680281"/>
                  <c:y val="-1.8214725829656234E-17"/>
                </c:manualLayout>
              </c:layout>
              <c:showVal val="1"/>
            </c:dLbl>
            <c:dLbl>
              <c:idx val="23"/>
              <c:layout>
                <c:manualLayout>
                  <c:x val="0.23129251700680273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26303854875283444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1746031746031811"/>
                  <c:y val="0"/>
                </c:manualLayout>
              </c:layout>
              <c:showVal val="1"/>
            </c:dLbl>
            <c:dLbl>
              <c:idx val="26"/>
              <c:layout>
                <c:manualLayout>
                  <c:x val="0.32653061224489888"/>
                  <c:y val="-5.9612518628912124E-3"/>
                </c:manualLayout>
              </c:layout>
              <c:showVal val="1"/>
            </c:dLbl>
            <c:showVal val="1"/>
          </c:dLbls>
          <c:cat>
            <c:strRef>
              <c:f>Лист1!$H$61:$H$87</c:f>
              <c:strCache>
                <c:ptCount val="27"/>
                <c:pt idx="0">
                  <c:v>Мелітопольський </c:v>
                </c:pt>
                <c:pt idx="1">
                  <c:v>Токмацький </c:v>
                </c:pt>
                <c:pt idx="2">
                  <c:v>Розівський </c:v>
                </c:pt>
                <c:pt idx="3">
                  <c:v>Запорізький </c:v>
                </c:pt>
                <c:pt idx="4">
                  <c:v>Новомиколаївський </c:v>
                </c:pt>
                <c:pt idx="5">
                  <c:v>Кам'янсько-Дніпровський </c:v>
                </c:pt>
                <c:pt idx="6">
                  <c:v>Приазовський </c:v>
                </c:pt>
                <c:pt idx="7">
                  <c:v>Веселівський </c:v>
                </c:pt>
                <c:pt idx="8">
                  <c:v>Чернігівський </c:v>
                </c:pt>
                <c:pt idx="9">
                  <c:v>Вільнянський </c:v>
                </c:pt>
                <c:pt idx="10">
                  <c:v>Пологівський </c:v>
                </c:pt>
                <c:pt idx="11">
                  <c:v>Якимівський </c:v>
                </c:pt>
                <c:pt idx="12">
                  <c:v>Великобілозерський </c:v>
                </c:pt>
                <c:pt idx="13">
                  <c:v>Бердянський </c:v>
                </c:pt>
                <c:pt idx="14">
                  <c:v>Гуляйпільський </c:v>
                </c:pt>
                <c:pt idx="15">
                  <c:v>Запорізька область </c:v>
                </c:pt>
                <c:pt idx="16">
                  <c:v>Україна</c:v>
                </c:pt>
                <c:pt idx="17">
                  <c:v>м. Бердянськ</c:v>
                </c:pt>
                <c:pt idx="18">
                  <c:v>Більмацький </c:v>
                </c:pt>
                <c:pt idx="19">
                  <c:v>Оріхівський </c:v>
                </c:pt>
                <c:pt idx="20">
                  <c:v>Приморський </c:v>
                </c:pt>
                <c:pt idx="21">
                  <c:v>Михайлівський </c:v>
                </c:pt>
                <c:pt idx="22">
                  <c:v>м. Мелітополь</c:v>
                </c:pt>
                <c:pt idx="23">
                  <c:v>Василівський </c:v>
                </c:pt>
                <c:pt idx="24">
                  <c:v>м. Запоріжжя</c:v>
                </c:pt>
                <c:pt idx="25">
                  <c:v>м. Енергодар</c:v>
                </c:pt>
                <c:pt idx="26">
                  <c:v>м. Токмак</c:v>
                </c:pt>
              </c:strCache>
            </c:strRef>
          </c:cat>
          <c:val>
            <c:numRef>
              <c:f>Лист1!$I$61:$I$87</c:f>
              <c:numCache>
                <c:formatCode>0.00</c:formatCode>
                <c:ptCount val="27"/>
                <c:pt idx="0">
                  <c:v>12.295081967213115</c:v>
                </c:pt>
                <c:pt idx="1">
                  <c:v>13.043478260869565</c:v>
                </c:pt>
                <c:pt idx="2">
                  <c:v>15</c:v>
                </c:pt>
                <c:pt idx="3">
                  <c:v>17.441860465116303</c:v>
                </c:pt>
                <c:pt idx="4">
                  <c:v>17.5</c:v>
                </c:pt>
                <c:pt idx="5">
                  <c:v>20</c:v>
                </c:pt>
                <c:pt idx="6">
                  <c:v>20</c:v>
                </c:pt>
                <c:pt idx="7">
                  <c:v>20.588235294117617</c:v>
                </c:pt>
                <c:pt idx="8">
                  <c:v>22.388059701492537</c:v>
                </c:pt>
                <c:pt idx="9">
                  <c:v>22.608695652173896</c:v>
                </c:pt>
                <c:pt idx="10">
                  <c:v>28.571428571428573</c:v>
                </c:pt>
                <c:pt idx="11">
                  <c:v>28.947368421052648</c:v>
                </c:pt>
                <c:pt idx="12">
                  <c:v>30</c:v>
                </c:pt>
                <c:pt idx="13">
                  <c:v>30.303030303030287</c:v>
                </c:pt>
                <c:pt idx="14">
                  <c:v>30.90909090909091</c:v>
                </c:pt>
                <c:pt idx="15">
                  <c:v>32.1</c:v>
                </c:pt>
                <c:pt idx="16">
                  <c:v>32.4</c:v>
                </c:pt>
                <c:pt idx="17">
                  <c:v>34.313725490196035</c:v>
                </c:pt>
                <c:pt idx="18">
                  <c:v>34.782608695652144</c:v>
                </c:pt>
                <c:pt idx="19">
                  <c:v>35.443037974683513</c:v>
                </c:pt>
                <c:pt idx="20">
                  <c:v>37.878787878787875</c:v>
                </c:pt>
                <c:pt idx="21">
                  <c:v>37.931034482758577</c:v>
                </c:pt>
                <c:pt idx="22">
                  <c:v>40</c:v>
                </c:pt>
                <c:pt idx="23">
                  <c:v>41.6666666666666</c:v>
                </c:pt>
                <c:pt idx="24">
                  <c:v>41.990668740279972</c:v>
                </c:pt>
                <c:pt idx="25">
                  <c:v>50.909090909090907</c:v>
                </c:pt>
                <c:pt idx="26">
                  <c:v>60.714285714285722</c:v>
                </c:pt>
              </c:numCache>
            </c:numRef>
          </c:val>
        </c:ser>
        <c:shape val="cylinder"/>
        <c:axId val="138610176"/>
        <c:axId val="138611712"/>
        <c:axId val="0"/>
      </c:bar3DChart>
      <c:catAx>
        <c:axId val="138610176"/>
        <c:scaling>
          <c:orientation val="minMax"/>
        </c:scaling>
        <c:axPos val="l"/>
        <c:tickLblPos val="nextTo"/>
        <c:crossAx val="138611712"/>
        <c:crosses val="autoZero"/>
        <c:auto val="1"/>
        <c:lblAlgn val="ctr"/>
        <c:lblOffset val="100"/>
      </c:catAx>
      <c:valAx>
        <c:axId val="138611712"/>
        <c:scaling>
          <c:orientation val="minMax"/>
        </c:scaling>
        <c:axPos val="b"/>
        <c:majorGridlines/>
        <c:numFmt formatCode="0.00" sourceLinked="1"/>
        <c:tickLblPos val="nextTo"/>
        <c:crossAx val="138610176"/>
        <c:crosses val="autoZero"/>
        <c:crossBetween val="between"/>
      </c:valAx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spPr>
            <a:solidFill>
              <a:srgbClr val="0070C0"/>
            </a:solidFill>
          </c:spPr>
          <c:dPt>
            <c:idx val="9"/>
            <c:spPr>
              <a:solidFill>
                <a:srgbClr val="FF0000"/>
              </a:solidFill>
            </c:spPr>
          </c:dPt>
          <c:dPt>
            <c:idx val="13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0.18418746246060941"/>
                  <c:y val="-2.8694563773980035E-4"/>
                </c:manualLayout>
              </c:layout>
              <c:showVal val="1"/>
            </c:dLbl>
            <c:dLbl>
              <c:idx val="1"/>
              <c:layout>
                <c:manualLayout>
                  <c:x val="0.19978015287274067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2018700170315701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24616575749347946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2433085676202700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24559441825257741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25452521412879814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25908045977011496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24750499001996076"/>
                  <c:y val="7.5097272084174247E-17"/>
                </c:manualLayout>
              </c:layout>
              <c:showVal val="1"/>
            </c:dLbl>
            <c:dLbl>
              <c:idx val="9"/>
              <c:layout>
                <c:manualLayout>
                  <c:x val="0.275816157776516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0.26745670114119746"/>
                  <c:y val="2.0481455670088794E-3"/>
                </c:manualLayout>
              </c:layout>
              <c:showVal val="1"/>
            </c:dLbl>
            <c:dLbl>
              <c:idx val="11"/>
              <c:layout>
                <c:manualLayout>
                  <c:x val="0.27695916537078663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28892684652662931"/>
                  <c:y val="6.4581669916508615E-17"/>
                </c:manualLayout>
              </c:layout>
              <c:showVal val="1"/>
            </c:dLbl>
            <c:dLbl>
              <c:idx val="13"/>
              <c:layout>
                <c:manualLayout>
                  <c:x val="0.28949835032376436"/>
                  <c:y val="1.761338617349184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93,6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0.28949835032376436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30051917491504837"/>
                  <c:y val="-1.7613386173491842E-3"/>
                </c:manualLayout>
              </c:layout>
              <c:showVal val="1"/>
            </c:dLbl>
            <c:dLbl>
              <c:idx val="16"/>
              <c:layout>
                <c:manualLayout>
                  <c:x val="0.30091098330577093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30869926525642005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30623388377393262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31250347625042202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30073186959414538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32675717259480536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31936127744511067"/>
                  <c:y val="-1.6127016381016967E-7"/>
                </c:manualLayout>
              </c:layout>
              <c:showVal val="1"/>
            </c:dLbl>
            <c:dLbl>
              <c:idx val="23"/>
              <c:layout>
                <c:manualLayout>
                  <c:x val="0.35735426488616856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5944412904499817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6096248940669284"/>
                  <c:y val="3.5226772346983732E-3"/>
                </c:manualLayout>
              </c:layout>
              <c:showVal val="1"/>
            </c:dLbl>
            <c:dLbl>
              <c:idx val="26"/>
              <c:layout>
                <c:manualLayout>
                  <c:x val="0.35964011551847558"/>
                  <c:y val="-6.4313823387664492E-3"/>
                </c:manualLayout>
              </c:layout>
              <c:showVal val="1"/>
            </c:dLbl>
            <c:showVal val="1"/>
          </c:dLbls>
          <c:cat>
            <c:strRef>
              <c:f>Лист1!$T$88:$T$114</c:f>
              <c:strCache>
                <c:ptCount val="27"/>
                <c:pt idx="0">
                  <c:v>Новомиколаївський </c:v>
                </c:pt>
                <c:pt idx="1">
                  <c:v>Мелітопольський </c:v>
                </c:pt>
                <c:pt idx="2">
                  <c:v>Оріхівський </c:v>
                </c:pt>
                <c:pt idx="3">
                  <c:v>Запорізький </c:v>
                </c:pt>
                <c:pt idx="4">
                  <c:v>Бердянський </c:v>
                </c:pt>
                <c:pt idx="5">
                  <c:v>Гуляйпільський </c:v>
                </c:pt>
                <c:pt idx="6">
                  <c:v>Веселівський </c:v>
                </c:pt>
                <c:pt idx="7">
                  <c:v>Вільнянський </c:v>
                </c:pt>
                <c:pt idx="8">
                  <c:v>Кам'янсько-Дніпровський </c:v>
                </c:pt>
                <c:pt idx="9">
                  <c:v>Україна</c:v>
                </c:pt>
                <c:pt idx="10">
                  <c:v>м. Енергодар</c:v>
                </c:pt>
                <c:pt idx="11">
                  <c:v>Приазовський </c:v>
                </c:pt>
                <c:pt idx="12">
                  <c:v>Якимівський </c:v>
                </c:pt>
                <c:pt idx="13">
                  <c:v>Запорізька область </c:v>
                </c:pt>
                <c:pt idx="14">
                  <c:v>Чернігівський </c:v>
                </c:pt>
                <c:pt idx="15">
                  <c:v>Василівський </c:v>
                </c:pt>
                <c:pt idx="16">
                  <c:v>м. Запоріжжя</c:v>
                </c:pt>
                <c:pt idx="17">
                  <c:v>Великобілозерський </c:v>
                </c:pt>
                <c:pt idx="18">
                  <c:v>Пологівський </c:v>
                </c:pt>
                <c:pt idx="19">
                  <c:v>Більмацький </c:v>
                </c:pt>
                <c:pt idx="20">
                  <c:v>Токмацький </c:v>
                </c:pt>
                <c:pt idx="21">
                  <c:v>м. Мелітополь</c:v>
                </c:pt>
                <c:pt idx="22">
                  <c:v>Приморський </c:v>
                </c:pt>
                <c:pt idx="23">
                  <c:v>м. Бердянськ</c:v>
                </c:pt>
                <c:pt idx="24">
                  <c:v>м. Токмак</c:v>
                </c:pt>
                <c:pt idx="25">
                  <c:v>Михайлівський </c:v>
                </c:pt>
                <c:pt idx="26">
                  <c:v>Розівський </c:v>
                </c:pt>
              </c:strCache>
            </c:strRef>
          </c:cat>
          <c:val>
            <c:numRef>
              <c:f>Лист1!$U$88:$U$114</c:f>
              <c:numCache>
                <c:formatCode>0.00</c:formatCode>
                <c:ptCount val="27"/>
                <c:pt idx="0">
                  <c:v>85</c:v>
                </c:pt>
                <c:pt idx="1">
                  <c:v>86.885245901639308</c:v>
                </c:pt>
                <c:pt idx="2">
                  <c:v>87.341772151898567</c:v>
                </c:pt>
                <c:pt idx="3">
                  <c:v>90.697674418604649</c:v>
                </c:pt>
                <c:pt idx="4">
                  <c:v>90.909090909090921</c:v>
                </c:pt>
                <c:pt idx="5">
                  <c:v>90.909090909090921</c:v>
                </c:pt>
                <c:pt idx="6">
                  <c:v>91.176470588235219</c:v>
                </c:pt>
                <c:pt idx="7">
                  <c:v>91.304347826086754</c:v>
                </c:pt>
                <c:pt idx="8">
                  <c:v>92.222222222222229</c:v>
                </c:pt>
                <c:pt idx="9">
                  <c:v>92.5</c:v>
                </c:pt>
                <c:pt idx="10">
                  <c:v>92.72727272727272</c:v>
                </c:pt>
                <c:pt idx="11">
                  <c:v>92.857142857142819</c:v>
                </c:pt>
                <c:pt idx="12">
                  <c:v>93.421052631578974</c:v>
                </c:pt>
                <c:pt idx="13">
                  <c:v>93.674176776429519</c:v>
                </c:pt>
                <c:pt idx="14">
                  <c:v>94.02985074626865</c:v>
                </c:pt>
                <c:pt idx="15">
                  <c:v>94.791666666666771</c:v>
                </c:pt>
                <c:pt idx="16">
                  <c:v>94.867807153965686</c:v>
                </c:pt>
                <c:pt idx="17">
                  <c:v>95</c:v>
                </c:pt>
                <c:pt idx="18">
                  <c:v>95.238095238095241</c:v>
                </c:pt>
                <c:pt idx="19">
                  <c:v>95.65217391304337</c:v>
                </c:pt>
                <c:pt idx="20">
                  <c:v>95.65217391304337</c:v>
                </c:pt>
                <c:pt idx="21">
                  <c:v>96.874999999999986</c:v>
                </c:pt>
                <c:pt idx="22">
                  <c:v>96.969696969696997</c:v>
                </c:pt>
                <c:pt idx="23">
                  <c:v>99.019607843137265</c:v>
                </c:pt>
                <c:pt idx="24">
                  <c:v>100</c:v>
                </c:pt>
                <c:pt idx="25">
                  <c:v>100</c:v>
                </c:pt>
                <c:pt idx="26">
                  <c:v>100</c:v>
                </c:pt>
              </c:numCache>
            </c:numRef>
          </c:val>
        </c:ser>
        <c:shape val="cylinder"/>
        <c:axId val="138657152"/>
        <c:axId val="138843264"/>
        <c:axId val="0"/>
      </c:bar3DChart>
      <c:catAx>
        <c:axId val="138657152"/>
        <c:scaling>
          <c:orientation val="minMax"/>
        </c:scaling>
        <c:axPos val="l"/>
        <c:tickLblPos val="nextTo"/>
        <c:crossAx val="138843264"/>
        <c:crosses val="autoZero"/>
        <c:auto val="1"/>
        <c:lblAlgn val="ctr"/>
        <c:lblOffset val="100"/>
      </c:catAx>
      <c:valAx>
        <c:axId val="138843264"/>
        <c:scaling>
          <c:orientation val="minMax"/>
        </c:scaling>
        <c:axPos val="b"/>
        <c:majorGridlines/>
        <c:numFmt formatCode="0.00" sourceLinked="1"/>
        <c:tickLblPos val="nextTo"/>
        <c:crossAx val="138657152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3"/>
            <c:spPr>
              <a:solidFill>
                <a:srgbClr val="92D05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4.1279669762641788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127966976264178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9215686274509803E-2"/>
                  <c:y val="3.7825059101654892E-3"/>
                </c:manualLayout>
              </c:layout>
              <c:showVal val="1"/>
            </c:dLbl>
            <c:dLbl>
              <c:idx val="3"/>
              <c:layout>
                <c:manualLayout>
                  <c:x val="5.366357069143450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494324045407652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10113519091847285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1238390092879257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238390092879257"/>
                  <c:y val="1.8912529550827485E-3"/>
                </c:manualLayout>
              </c:layout>
              <c:showVal val="1"/>
            </c:dLbl>
            <c:dLbl>
              <c:idx val="8"/>
              <c:layout>
                <c:manualLayout>
                  <c:x val="0.13415892672858565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0.14035087719298245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0.14241486068111492"/>
                  <c:y val="1.8912529550827485E-3"/>
                </c:manualLayout>
              </c:layout>
              <c:showVal val="1"/>
            </c:dLbl>
            <c:dLbl>
              <c:idx val="11"/>
              <c:layout>
                <c:manualLayout>
                  <c:x val="0.14654282765737894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15892672858617188"/>
                  <c:y val="1.8912529550827485E-3"/>
                </c:manualLayout>
              </c:layout>
              <c:showVal val="1"/>
            </c:dLbl>
            <c:dLbl>
              <c:idx val="13"/>
              <c:layout>
                <c:manualLayout>
                  <c:x val="0.1692466460268322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6,3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0.17337461300309587"/>
                  <c:y val="3.7825059101654892E-3"/>
                </c:manualLayout>
              </c:layout>
              <c:showVal val="1"/>
            </c:dLbl>
            <c:dLbl>
              <c:idx val="15"/>
              <c:layout>
                <c:manualLayout>
                  <c:x val="0.18369453044375639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18575851393188855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19814241486068121"/>
                  <c:y val="1.8912529550827485E-3"/>
                </c:manualLayout>
              </c:layout>
              <c:showVal val="1"/>
            </c:dLbl>
            <c:dLbl>
              <c:idx val="18"/>
              <c:layout>
                <c:manualLayout>
                  <c:x val="0.21465428276573822"/>
                  <c:y val="3.4672570302693119E-17"/>
                </c:manualLayout>
              </c:layout>
              <c:showVal val="1"/>
            </c:dLbl>
            <c:dLbl>
              <c:idx val="19"/>
              <c:layout>
                <c:manualLayout>
                  <c:x val="0.22084623323013441"/>
                  <c:y val="3.7825059101654892E-3"/>
                </c:manualLayout>
              </c:layout>
              <c:showVal val="1"/>
            </c:dLbl>
            <c:dLbl>
              <c:idx val="20"/>
              <c:layout>
                <c:manualLayout>
                  <c:x val="0.22291021671826641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22703818369453041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23116615067079471"/>
                  <c:y val="1.7336285151346526E-17"/>
                </c:manualLayout>
              </c:layout>
              <c:showVal val="1"/>
            </c:dLbl>
            <c:dLbl>
              <c:idx val="23"/>
              <c:layout>
                <c:manualLayout>
                  <c:x val="0.30340557275541885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1166150670794707"/>
                  <c:y val="-8.6681425756733029E-18"/>
                </c:manualLayout>
              </c:layout>
              <c:showVal val="1"/>
            </c:dLbl>
            <c:dLbl>
              <c:idx val="25"/>
              <c:layout>
                <c:manualLayout>
                  <c:x val="0.35087719298245762"/>
                  <c:y val="0"/>
                </c:manualLayout>
              </c:layout>
              <c:showVal val="1"/>
            </c:dLbl>
            <c:dLbl>
              <c:idx val="26"/>
              <c:layout>
                <c:manualLayout>
                  <c:x val="0.35500515995872034"/>
                  <c:y val="-5.6737588652482334E-3"/>
                </c:manualLayout>
              </c:layout>
              <c:showVal val="1"/>
            </c:dLbl>
            <c:showVal val="1"/>
          </c:dLbls>
          <c:cat>
            <c:strRef>
              <c:f>Лист1!$A$32:$A$58</c:f>
              <c:strCache>
                <c:ptCount val="27"/>
                <c:pt idx="0">
                  <c:v>м. Токмак</c:v>
                </c:pt>
                <c:pt idx="1">
                  <c:v>Михайлівський </c:v>
                </c:pt>
                <c:pt idx="2">
                  <c:v>Розівський </c:v>
                </c:pt>
                <c:pt idx="3">
                  <c:v>м. Бердянськ</c:v>
                </c:pt>
                <c:pt idx="4">
                  <c:v>Приморський </c:v>
                </c:pt>
                <c:pt idx="5">
                  <c:v>м. Мелітополь</c:v>
                </c:pt>
                <c:pt idx="6">
                  <c:v>Більмацький </c:v>
                </c:pt>
                <c:pt idx="7">
                  <c:v>Токмацький </c:v>
                </c:pt>
                <c:pt idx="8">
                  <c:v>Пологівський </c:v>
                </c:pt>
                <c:pt idx="9">
                  <c:v>Великобілозерський </c:v>
                </c:pt>
                <c:pt idx="10">
                  <c:v>м. Запоріжжя</c:v>
                </c:pt>
                <c:pt idx="11">
                  <c:v>Василівський </c:v>
                </c:pt>
                <c:pt idx="12">
                  <c:v>Чернігівський </c:v>
                </c:pt>
                <c:pt idx="13">
                  <c:v>Запорізька область </c:v>
                </c:pt>
                <c:pt idx="14">
                  <c:v>Якимівський </c:v>
                </c:pt>
                <c:pt idx="15">
                  <c:v>Приазовський </c:v>
                </c:pt>
                <c:pt idx="16">
                  <c:v>м. Енергодар</c:v>
                </c:pt>
                <c:pt idx="17">
                  <c:v>Україна</c:v>
                </c:pt>
                <c:pt idx="18">
                  <c:v>Кам'янсько-Дніпровський </c:v>
                </c:pt>
                <c:pt idx="19">
                  <c:v>Вільнянський </c:v>
                </c:pt>
                <c:pt idx="20">
                  <c:v>Веселівський </c:v>
                </c:pt>
                <c:pt idx="21">
                  <c:v>Бердянський </c:v>
                </c:pt>
                <c:pt idx="22">
                  <c:v>Гуляйпільський </c:v>
                </c:pt>
                <c:pt idx="23">
                  <c:v>Запорізький </c:v>
                </c:pt>
                <c:pt idx="24">
                  <c:v>Оріхівський </c:v>
                </c:pt>
                <c:pt idx="25">
                  <c:v>Мелітопольський </c:v>
                </c:pt>
                <c:pt idx="26">
                  <c:v>Новомиколаївський </c:v>
                </c:pt>
              </c:strCache>
            </c:strRef>
          </c:cat>
          <c:val>
            <c:numRef>
              <c:f>Лист1!$B$32:$B$58</c:f>
              <c:numCache>
                <c:formatCode>0.00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0.98039215686274406</c:v>
                </c:pt>
                <c:pt idx="4">
                  <c:v>3.0303030303030303</c:v>
                </c:pt>
                <c:pt idx="5">
                  <c:v>3.125</c:v>
                </c:pt>
                <c:pt idx="6">
                  <c:v>4.3478260869565215</c:v>
                </c:pt>
                <c:pt idx="7">
                  <c:v>4.3478260869565215</c:v>
                </c:pt>
                <c:pt idx="8">
                  <c:v>4.7619047619047619</c:v>
                </c:pt>
                <c:pt idx="9">
                  <c:v>5</c:v>
                </c:pt>
                <c:pt idx="10">
                  <c:v>5.132192846034207</c:v>
                </c:pt>
                <c:pt idx="11">
                  <c:v>5.208333333333341</c:v>
                </c:pt>
                <c:pt idx="12">
                  <c:v>5.9701492537313507</c:v>
                </c:pt>
                <c:pt idx="13">
                  <c:v>6.3258232235701906</c:v>
                </c:pt>
                <c:pt idx="14">
                  <c:v>6.5789473684210495</c:v>
                </c:pt>
                <c:pt idx="15">
                  <c:v>7.1428571428571415</c:v>
                </c:pt>
                <c:pt idx="16">
                  <c:v>7.2727272727272725</c:v>
                </c:pt>
                <c:pt idx="17">
                  <c:v>7.5</c:v>
                </c:pt>
                <c:pt idx="18">
                  <c:v>7.7777777777777777</c:v>
                </c:pt>
                <c:pt idx="19">
                  <c:v>8.6956521739130448</c:v>
                </c:pt>
                <c:pt idx="20">
                  <c:v>8.8235294117647065</c:v>
                </c:pt>
                <c:pt idx="21">
                  <c:v>9.0909090909091006</c:v>
                </c:pt>
                <c:pt idx="22">
                  <c:v>9.0909090909091006</c:v>
                </c:pt>
                <c:pt idx="23">
                  <c:v>9.3023255813953494</c:v>
                </c:pt>
                <c:pt idx="24">
                  <c:v>12.658227848101266</c:v>
                </c:pt>
                <c:pt idx="25">
                  <c:v>13.114754098360656</c:v>
                </c:pt>
                <c:pt idx="26">
                  <c:v>15</c:v>
                </c:pt>
              </c:numCache>
            </c:numRef>
          </c:val>
        </c:ser>
        <c:shape val="cylinder"/>
        <c:axId val="138864128"/>
        <c:axId val="138865664"/>
        <c:axId val="0"/>
      </c:bar3DChart>
      <c:catAx>
        <c:axId val="138864128"/>
        <c:scaling>
          <c:orientation val="minMax"/>
        </c:scaling>
        <c:axPos val="l"/>
        <c:tickLblPos val="nextTo"/>
        <c:crossAx val="138865664"/>
        <c:crosses val="autoZero"/>
        <c:auto val="1"/>
        <c:lblAlgn val="ctr"/>
        <c:lblOffset val="100"/>
      </c:catAx>
      <c:valAx>
        <c:axId val="138865664"/>
        <c:scaling>
          <c:orientation val="minMax"/>
        </c:scaling>
        <c:axPos val="b"/>
        <c:majorGridlines/>
        <c:numFmt formatCode="0.00" sourceLinked="1"/>
        <c:tickLblPos val="nextTo"/>
        <c:crossAx val="138864128"/>
        <c:crosses val="autoZero"/>
        <c:crossBetween val="between"/>
      </c:valAx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spPr>
            <a:solidFill>
              <a:schemeClr val="accent1"/>
            </a:solidFill>
          </c:spPr>
          <c:dPt>
            <c:idx val="16"/>
            <c:spPr>
              <a:solidFill>
                <a:srgbClr val="92D050"/>
              </a:solidFill>
            </c:spPr>
          </c:dPt>
          <c:dPt>
            <c:idx val="19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4.9566294919454898E-2"/>
                  <c:y val="3.875968992248062E-3"/>
                </c:manualLayout>
              </c:layout>
              <c:showVal val="1"/>
            </c:dLbl>
            <c:dLbl>
              <c:idx val="1"/>
              <c:layout>
                <c:manualLayout>
                  <c:x val="6.443618339529130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443618339529130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8.1784386617100371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9.6654275092937031E-2"/>
                  <c:y val="-1.9379844961240321E-3"/>
                </c:manualLayout>
              </c:layout>
              <c:showVal val="1"/>
            </c:dLbl>
            <c:dLbl>
              <c:idx val="5"/>
              <c:layout>
                <c:manualLayout>
                  <c:x val="0.10408921933085501"/>
                  <c:y val="-1.9379844961240321E-3"/>
                </c:manualLayout>
              </c:layout>
              <c:showVal val="1"/>
            </c:dLbl>
            <c:dLbl>
              <c:idx val="6"/>
              <c:layout>
                <c:manualLayout>
                  <c:x val="0.10656753407682776"/>
                  <c:y val="1.9379844961240321E-3"/>
                </c:manualLayout>
              </c:layout>
              <c:showVal val="1"/>
            </c:dLbl>
            <c:dLbl>
              <c:idx val="7"/>
              <c:layout>
                <c:manualLayout>
                  <c:x val="0.1090458488228005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10904584882280052"/>
                  <c:y val="-7.1058610649414364E-17"/>
                </c:manualLayout>
              </c:layout>
              <c:showVal val="1"/>
            </c:dLbl>
            <c:dLbl>
              <c:idx val="9"/>
              <c:layout>
                <c:manualLayout>
                  <c:x val="0.10656753407682776"/>
                  <c:y val="7.1058610649414364E-17"/>
                </c:manualLayout>
              </c:layout>
              <c:showVal val="1"/>
            </c:dLbl>
            <c:dLbl>
              <c:idx val="10"/>
              <c:layout>
                <c:manualLayout>
                  <c:x val="0.1115241635687732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.11400247831474582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11895910780669144"/>
                  <c:y val="1.9379844961240321E-3"/>
                </c:manualLayout>
              </c:layout>
              <c:showVal val="1"/>
            </c:dLbl>
            <c:dLbl>
              <c:idx val="13"/>
              <c:layout>
                <c:manualLayout>
                  <c:x val="0.12639405204460966"/>
                  <c:y val="3.875968992248062E-3"/>
                </c:manualLayout>
              </c:layout>
              <c:showVal val="1"/>
            </c:dLbl>
            <c:dLbl>
              <c:idx val="14"/>
              <c:layout>
                <c:manualLayout>
                  <c:x val="0.12887236679058237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15117719950433739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1561338289962825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17"/>
              <c:layout>
                <c:manualLayout>
                  <c:x val="0.15613382899628253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15861214374225577"/>
                  <c:y val="3.5529305324707305E-17"/>
                </c:manualLayout>
              </c:layout>
              <c:showVal val="1"/>
            </c:dLbl>
            <c:dLbl>
              <c:idx val="19"/>
              <c:layout>
                <c:manualLayout>
                  <c:x val="0.18339529120198297"/>
                  <c:y val="1.9379844961240665E-3"/>
                </c:manualLayout>
              </c:layout>
              <c:showVal val="1"/>
            </c:dLbl>
            <c:dLbl>
              <c:idx val="20"/>
              <c:layout>
                <c:manualLayout>
                  <c:x val="0.20817843866171021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24287484510532859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23791821561338294"/>
                  <c:y val="-1.9379844961240321E-3"/>
                </c:manualLayout>
              </c:layout>
              <c:showVal val="1"/>
            </c:dLbl>
            <c:dLbl>
              <c:idx val="23"/>
              <c:layout>
                <c:manualLayout>
                  <c:x val="0.28004956629492012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3705080545229366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3705080545229366"/>
                  <c:y val="0"/>
                </c:manualLayout>
              </c:layout>
              <c:showVal val="1"/>
            </c:dLbl>
            <c:dLbl>
              <c:idx val="26"/>
              <c:layout>
                <c:manualLayout>
                  <c:x val="0.33705080545229343"/>
                  <c:y val="-1.9379844961240321E-3"/>
                </c:manualLayout>
              </c:layout>
              <c:showVal val="1"/>
            </c:dLbl>
            <c:showVal val="1"/>
          </c:dLbls>
          <c:cat>
            <c:strRef>
              <c:f>Лист1!$A$60:$A$86</c:f>
              <c:strCache>
                <c:ptCount val="27"/>
                <c:pt idx="0">
                  <c:v>Великобілозерський </c:v>
                </c:pt>
                <c:pt idx="1">
                  <c:v>Новомиколаївський </c:v>
                </c:pt>
                <c:pt idx="2">
                  <c:v>Токмацький </c:v>
                </c:pt>
                <c:pt idx="3">
                  <c:v>Кам'янсько-Дніпровський </c:v>
                </c:pt>
                <c:pt idx="4">
                  <c:v>Пологівський </c:v>
                </c:pt>
                <c:pt idx="5">
                  <c:v>Запорізький </c:v>
                </c:pt>
                <c:pt idx="6">
                  <c:v>Мелітопольський </c:v>
                </c:pt>
                <c:pt idx="7">
                  <c:v>Оріхівський </c:v>
                </c:pt>
                <c:pt idx="8">
                  <c:v>Якимівський </c:v>
                </c:pt>
                <c:pt idx="9">
                  <c:v>Вільнянський </c:v>
                </c:pt>
                <c:pt idx="10">
                  <c:v>Веселівський </c:v>
                </c:pt>
                <c:pt idx="11">
                  <c:v>Приазовський </c:v>
                </c:pt>
                <c:pt idx="12">
                  <c:v>Гуляйпільський </c:v>
                </c:pt>
                <c:pt idx="13">
                  <c:v>Розівський </c:v>
                </c:pt>
                <c:pt idx="14">
                  <c:v>Більмацький </c:v>
                </c:pt>
                <c:pt idx="15">
                  <c:v>Чернігівський </c:v>
                </c:pt>
                <c:pt idx="16">
                  <c:v>Запорізька область </c:v>
                </c:pt>
                <c:pt idx="17">
                  <c:v>м. Бердянськ</c:v>
                </c:pt>
                <c:pt idx="18">
                  <c:v>Приморський </c:v>
                </c:pt>
                <c:pt idx="19">
                  <c:v>Україна</c:v>
                </c:pt>
                <c:pt idx="20">
                  <c:v>м. Енергодар</c:v>
                </c:pt>
                <c:pt idx="21">
                  <c:v>Василівський </c:v>
                </c:pt>
                <c:pt idx="22">
                  <c:v>м. Токмак</c:v>
                </c:pt>
                <c:pt idx="23">
                  <c:v>м. Мелітополь</c:v>
                </c:pt>
                <c:pt idx="24">
                  <c:v>м. Запоріжжя</c:v>
                </c:pt>
                <c:pt idx="25">
                  <c:v>Бердянський </c:v>
                </c:pt>
                <c:pt idx="26">
                  <c:v>Михайлівський </c:v>
                </c:pt>
              </c:strCache>
            </c:strRef>
          </c:cat>
          <c:val>
            <c:numRef>
              <c:f>Лист1!$B$60:$B$86</c:f>
              <c:numCache>
                <c:formatCode>0.00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1.9230769230769251</c:v>
                </c:pt>
                <c:pt idx="4">
                  <c:v>3.9215686274509798</c:v>
                </c:pt>
                <c:pt idx="5">
                  <c:v>4.7619047619047619</c:v>
                </c:pt>
                <c:pt idx="6">
                  <c:v>4.7619047619047619</c:v>
                </c:pt>
                <c:pt idx="7">
                  <c:v>4.7619047619047619</c:v>
                </c:pt>
                <c:pt idx="8">
                  <c:v>4.8780487804878128</c:v>
                </c:pt>
                <c:pt idx="9">
                  <c:v>5</c:v>
                </c:pt>
                <c:pt idx="10">
                  <c:v>6.0606060606060606</c:v>
                </c:pt>
                <c:pt idx="11">
                  <c:v>6.25</c:v>
                </c:pt>
                <c:pt idx="12">
                  <c:v>6.666666666666667</c:v>
                </c:pt>
                <c:pt idx="13">
                  <c:v>7.1428571428571415</c:v>
                </c:pt>
                <c:pt idx="14">
                  <c:v>7.4074074074074066</c:v>
                </c:pt>
                <c:pt idx="15">
                  <c:v>9.0909090909091006</c:v>
                </c:pt>
                <c:pt idx="16">
                  <c:v>9.4964028776978591</c:v>
                </c:pt>
                <c:pt idx="17">
                  <c:v>9.742647058823529</c:v>
                </c:pt>
                <c:pt idx="18">
                  <c:v>9.7560975609756095</c:v>
                </c:pt>
                <c:pt idx="19">
                  <c:v>10.9</c:v>
                </c:pt>
                <c:pt idx="20">
                  <c:v>11.111111111111093</c:v>
                </c:pt>
                <c:pt idx="21">
                  <c:v>13.513513513513514</c:v>
                </c:pt>
                <c:pt idx="22">
                  <c:v>15.78947368421051</c:v>
                </c:pt>
                <c:pt idx="23">
                  <c:v>15.923566878980912</c:v>
                </c:pt>
                <c:pt idx="24">
                  <c:v>19.354838709677452</c:v>
                </c:pt>
                <c:pt idx="25">
                  <c:v>25</c:v>
                </c:pt>
                <c:pt idx="26">
                  <c:v>25</c:v>
                </c:pt>
              </c:numCache>
            </c:numRef>
          </c:val>
        </c:ser>
        <c:shape val="cylinder"/>
        <c:axId val="138743168"/>
        <c:axId val="138744960"/>
        <c:axId val="0"/>
      </c:bar3DChart>
      <c:catAx>
        <c:axId val="138743168"/>
        <c:scaling>
          <c:orientation val="minMax"/>
        </c:scaling>
        <c:axPos val="l"/>
        <c:tickLblPos val="nextTo"/>
        <c:crossAx val="138744960"/>
        <c:crosses val="autoZero"/>
        <c:auto val="1"/>
        <c:lblAlgn val="ctr"/>
        <c:lblOffset val="100"/>
      </c:catAx>
      <c:valAx>
        <c:axId val="138744960"/>
        <c:scaling>
          <c:orientation val="minMax"/>
        </c:scaling>
        <c:axPos val="b"/>
        <c:majorGridlines/>
        <c:numFmt formatCode="0.00" sourceLinked="1"/>
        <c:tickLblPos val="nextTo"/>
        <c:crossAx val="138743168"/>
        <c:crosses val="autoZero"/>
        <c:crossBetween val="between"/>
      </c:valAx>
    </c:plotArea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spPr>
            <a:solidFill>
              <a:srgbClr val="0070C0"/>
            </a:solidFill>
          </c:spPr>
          <c:dPt>
            <c:idx val="14"/>
            <c:spPr>
              <a:solidFill>
                <a:srgbClr val="FF0000"/>
              </a:solidFill>
            </c:spPr>
          </c:dPt>
          <c:dPt>
            <c:idx val="16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0.10424242424242426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13818181818181818"/>
                  <c:y val="1.9723865877712145E-3"/>
                </c:manualLayout>
              </c:layout>
              <c:showVal val="1"/>
            </c:dLbl>
            <c:dLbl>
              <c:idx val="2"/>
              <c:layout>
                <c:manualLayout>
                  <c:x val="0.15757575757575756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172121212121212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18181818181818249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1866666666666667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19636363636363638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20121212121212168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20121212121212168"/>
                  <c:y val="1.9723865877712145E-3"/>
                </c:manualLayout>
              </c:layout>
              <c:showVal val="1"/>
            </c:dLbl>
            <c:dLbl>
              <c:idx val="9"/>
              <c:layout>
                <c:manualLayout>
                  <c:x val="0.20848484848484874"/>
                  <c:y val="3.9447731755424915E-3"/>
                </c:manualLayout>
              </c:layout>
              <c:showVal val="1"/>
            </c:dLbl>
            <c:dLbl>
              <c:idx val="10"/>
              <c:layout>
                <c:manualLayout>
                  <c:x val="0.21333333333333393"/>
                  <c:y val="-7.2320006104729979E-17"/>
                </c:manualLayout>
              </c:layout>
              <c:showVal val="1"/>
            </c:dLbl>
            <c:dLbl>
              <c:idx val="11"/>
              <c:layout>
                <c:manualLayout>
                  <c:x val="0.22060606060606061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24969696969696994"/>
                  <c:y val="1.9723865877712145E-3"/>
                </c:manualLayout>
              </c:layout>
              <c:showVal val="1"/>
            </c:dLbl>
            <c:dLbl>
              <c:idx val="13"/>
              <c:layout>
                <c:manualLayout>
                  <c:x val="0.25454545454545424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25212121212121213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25454545454545463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2593939393939394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47,6</a:t>
                    </a:r>
                  </a:p>
                </c:rich>
              </c:tx>
              <c:showVal val="1"/>
            </c:dLbl>
            <c:dLbl>
              <c:idx val="17"/>
              <c:layout>
                <c:manualLayout>
                  <c:x val="0.29090909090909184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29818181818181838"/>
                  <c:y val="1.9723865877712145E-3"/>
                </c:manualLayout>
              </c:layout>
              <c:showVal val="1"/>
            </c:dLbl>
            <c:dLbl>
              <c:idx val="19"/>
              <c:layout>
                <c:manualLayout>
                  <c:x val="0.29333333333333333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29818181818181838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30060606060606082"/>
                  <c:y val="1.9723865877712145E-3"/>
                </c:manualLayout>
              </c:layout>
              <c:showVal val="1"/>
            </c:dLbl>
            <c:dLbl>
              <c:idx val="22"/>
              <c:layout>
                <c:manualLayout>
                  <c:x val="0.32000000000000095"/>
                  <c:y val="0"/>
                </c:manualLayout>
              </c:layout>
              <c:showVal val="1"/>
            </c:dLbl>
            <c:dLbl>
              <c:idx val="23"/>
              <c:layout>
                <c:manualLayout>
                  <c:x val="0.32727272727272877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2969696969697115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4666666666666762"/>
                  <c:y val="0"/>
                </c:manualLayout>
              </c:layout>
              <c:showVal val="1"/>
            </c:dLbl>
            <c:dLbl>
              <c:idx val="26"/>
              <c:layout>
                <c:manualLayout>
                  <c:x val="0.34181818181818274"/>
                  <c:y val="0"/>
                </c:manualLayout>
              </c:layout>
              <c:showVal val="1"/>
            </c:dLbl>
            <c:showVal val="1"/>
          </c:dLbls>
          <c:cat>
            <c:strRef>
              <c:f>Лист1!$O$89:$O$115</c:f>
              <c:strCache>
                <c:ptCount val="27"/>
                <c:pt idx="0">
                  <c:v>Великобілозерський </c:v>
                </c:pt>
                <c:pt idx="1">
                  <c:v>Новомиколаївський </c:v>
                </c:pt>
                <c:pt idx="2">
                  <c:v>Бердянський </c:v>
                </c:pt>
                <c:pt idx="3">
                  <c:v>Оріхівський </c:v>
                </c:pt>
                <c:pt idx="4">
                  <c:v>Запорізький </c:v>
                </c:pt>
                <c:pt idx="5">
                  <c:v>Якимівський </c:v>
                </c:pt>
                <c:pt idx="6">
                  <c:v>Токмацький </c:v>
                </c:pt>
                <c:pt idx="7">
                  <c:v>Приморський </c:v>
                </c:pt>
                <c:pt idx="8">
                  <c:v>Пологівський </c:v>
                </c:pt>
                <c:pt idx="9">
                  <c:v>Кам'янсько-Дніпровський </c:v>
                </c:pt>
                <c:pt idx="10">
                  <c:v>Мелітопольський </c:v>
                </c:pt>
                <c:pt idx="11">
                  <c:v>Вільнянський </c:v>
                </c:pt>
                <c:pt idx="12">
                  <c:v>Чернігівський </c:v>
                </c:pt>
                <c:pt idx="13">
                  <c:v>Гуляйпільський </c:v>
                </c:pt>
                <c:pt idx="14">
                  <c:v>Україна</c:v>
                </c:pt>
                <c:pt idx="15">
                  <c:v>Приазовський </c:v>
                </c:pt>
                <c:pt idx="16">
                  <c:v>Запорізька область </c:v>
                </c:pt>
                <c:pt idx="17">
                  <c:v>м. Бердянськ</c:v>
                </c:pt>
                <c:pt idx="18">
                  <c:v>Більмацький </c:v>
                </c:pt>
                <c:pt idx="19">
                  <c:v>м. Мелітополь</c:v>
                </c:pt>
                <c:pt idx="20">
                  <c:v>Веселівський </c:v>
                </c:pt>
                <c:pt idx="21">
                  <c:v>м. Запоріжжя</c:v>
                </c:pt>
                <c:pt idx="22">
                  <c:v>Михайлівський </c:v>
                </c:pt>
                <c:pt idx="23">
                  <c:v>Василівський </c:v>
                </c:pt>
                <c:pt idx="24">
                  <c:v>Розівський </c:v>
                </c:pt>
                <c:pt idx="25">
                  <c:v>м. Енергодар</c:v>
                </c:pt>
                <c:pt idx="26">
                  <c:v>м. Токмак</c:v>
                </c:pt>
              </c:strCache>
            </c:strRef>
          </c:cat>
          <c:val>
            <c:numRef>
              <c:f>Лист1!$P$89:$P$115</c:f>
              <c:numCache>
                <c:formatCode>0.00</c:formatCode>
                <c:ptCount val="27"/>
                <c:pt idx="0">
                  <c:v>11.111111111111093</c:v>
                </c:pt>
                <c:pt idx="1">
                  <c:v>21.428571428571427</c:v>
                </c:pt>
                <c:pt idx="2">
                  <c:v>25</c:v>
                </c:pt>
                <c:pt idx="3">
                  <c:v>28.571428571428573</c:v>
                </c:pt>
                <c:pt idx="4">
                  <c:v>30.952380952380917</c:v>
                </c:pt>
                <c:pt idx="5">
                  <c:v>31.707317073170703</c:v>
                </c:pt>
                <c:pt idx="6">
                  <c:v>33.333333333333336</c:v>
                </c:pt>
                <c:pt idx="7">
                  <c:v>34.146341463414537</c:v>
                </c:pt>
                <c:pt idx="8">
                  <c:v>35.294117647058904</c:v>
                </c:pt>
                <c:pt idx="9">
                  <c:v>36.538461538461526</c:v>
                </c:pt>
                <c:pt idx="10">
                  <c:v>38.095238095238102</c:v>
                </c:pt>
                <c:pt idx="11">
                  <c:v>40</c:v>
                </c:pt>
                <c:pt idx="12">
                  <c:v>45.454545454545389</c:v>
                </c:pt>
                <c:pt idx="13">
                  <c:v>46.666666666666565</c:v>
                </c:pt>
                <c:pt idx="14">
                  <c:v>46.7</c:v>
                </c:pt>
                <c:pt idx="15">
                  <c:v>46.875</c:v>
                </c:pt>
                <c:pt idx="16">
                  <c:v>47.625899280575609</c:v>
                </c:pt>
                <c:pt idx="17">
                  <c:v>48.345588235294095</c:v>
                </c:pt>
                <c:pt idx="18">
                  <c:v>55.55555555555555</c:v>
                </c:pt>
                <c:pt idx="19">
                  <c:v>57.324840764331157</c:v>
                </c:pt>
                <c:pt idx="20">
                  <c:v>57.575757575757528</c:v>
                </c:pt>
                <c:pt idx="21">
                  <c:v>58.064516129032256</c:v>
                </c:pt>
                <c:pt idx="22">
                  <c:v>58.333333333333336</c:v>
                </c:pt>
                <c:pt idx="23">
                  <c:v>62.162162162162161</c:v>
                </c:pt>
                <c:pt idx="24">
                  <c:v>64.285714285714292</c:v>
                </c:pt>
                <c:pt idx="25">
                  <c:v>65.079365079365076</c:v>
                </c:pt>
                <c:pt idx="26">
                  <c:v>68.421052631578945</c:v>
                </c:pt>
              </c:numCache>
            </c:numRef>
          </c:val>
        </c:ser>
        <c:shape val="cylinder"/>
        <c:axId val="138786304"/>
        <c:axId val="138787840"/>
        <c:axId val="0"/>
      </c:bar3DChart>
      <c:catAx>
        <c:axId val="138786304"/>
        <c:scaling>
          <c:orientation val="minMax"/>
        </c:scaling>
        <c:axPos val="l"/>
        <c:tickLblPos val="nextTo"/>
        <c:crossAx val="138787840"/>
        <c:crosses val="autoZero"/>
        <c:auto val="1"/>
        <c:lblAlgn val="ctr"/>
        <c:lblOffset val="100"/>
      </c:catAx>
      <c:valAx>
        <c:axId val="138787840"/>
        <c:scaling>
          <c:orientation val="minMax"/>
        </c:scaling>
        <c:axPos val="b"/>
        <c:majorGridlines/>
        <c:numFmt formatCode="0.00" sourceLinked="1"/>
        <c:tickLblPos val="nextTo"/>
        <c:crossAx val="138786304"/>
        <c:crosses val="autoZero"/>
        <c:crossBetween val="between"/>
      </c:valAx>
    </c:plotArea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8"/>
            <c:spPr>
              <a:solidFill>
                <a:srgbClr val="FF0000"/>
              </a:solidFill>
            </c:spPr>
          </c:dPt>
          <c:dPt>
            <c:idx val="12"/>
            <c:spPr>
              <a:solidFill>
                <a:srgbClr val="0070C0"/>
              </a:solidFill>
            </c:spPr>
          </c:dPt>
          <c:dPt>
            <c:idx val="13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0.26871401151631474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31205119664610453"/>
                  <c:y val="-1.0743365759422771E-3"/>
                </c:manualLayout>
              </c:layout>
              <c:showVal val="1"/>
            </c:dLbl>
            <c:dLbl>
              <c:idx val="2"/>
              <c:layout>
                <c:manualLayout>
                  <c:x val="0.3280125771080652"/>
                  <c:y val="-5.6338379819050564E-4"/>
                </c:manualLayout>
              </c:layout>
              <c:showVal val="1"/>
            </c:dLbl>
            <c:dLbl>
              <c:idx val="3"/>
              <c:layout>
                <c:manualLayout>
                  <c:x val="0.32605957250267614"/>
                  <c:y val="-2.6597507653991575E-3"/>
                </c:manualLayout>
              </c:layout>
              <c:showVal val="1"/>
            </c:dLbl>
            <c:dLbl>
              <c:idx val="4"/>
              <c:layout>
                <c:manualLayout>
                  <c:x val="0.33764294691589986"/>
                  <c:y val="-2.659750765399275E-3"/>
                </c:manualLayout>
              </c:layout>
              <c:showVal val="1"/>
            </c:dLbl>
            <c:dLbl>
              <c:idx val="5"/>
              <c:layout>
                <c:manualLayout>
                  <c:x val="0.33343405678351118"/>
                  <c:y val="-3.170828378913994E-3"/>
                </c:manualLayout>
              </c:layout>
              <c:showVal val="1"/>
            </c:dLbl>
            <c:dLbl>
              <c:idx val="6"/>
              <c:layout>
                <c:manualLayout>
                  <c:x val="0.34020224629281748"/>
                  <c:y val="-4.7562425683709917E-3"/>
                </c:manualLayout>
              </c:layout>
              <c:showVal val="1"/>
            </c:dLbl>
            <c:dLbl>
              <c:idx val="7"/>
              <c:layout>
                <c:manualLayout>
                  <c:x val="0.34276136802696616"/>
                  <c:y val="-3.170828378913994E-3"/>
                </c:manualLayout>
              </c:layout>
              <c:showVal val="1"/>
            </c:dLbl>
            <c:dLbl>
              <c:idx val="8"/>
              <c:layout>
                <c:manualLayout>
                  <c:x val="0.34501743119673495"/>
                  <c:y val="-2.659750765399275E-3"/>
                </c:manualLayout>
              </c:layout>
              <c:showVal val="1"/>
            </c:dLbl>
            <c:dLbl>
              <c:idx val="9"/>
              <c:layout>
                <c:manualLayout>
                  <c:x val="0.34532048976111518"/>
                  <c:y val="-5.3196263665614921E-3"/>
                </c:manualLayout>
              </c:layout>
              <c:showVal val="1"/>
            </c:dLbl>
            <c:dLbl>
              <c:idx val="10"/>
              <c:layout>
                <c:manualLayout>
                  <c:x val="0.34367072136287596"/>
                  <c:y val="-4.7562425683709917E-3"/>
                </c:manualLayout>
              </c:layout>
              <c:showVal val="1"/>
            </c:dLbl>
            <c:dLbl>
              <c:idx val="11"/>
              <c:layout>
                <c:manualLayout>
                  <c:x val="0.34562372596826452"/>
                  <c:y val="-2.659750765399275E-3"/>
                </c:manualLayout>
              </c:layout>
              <c:showVal val="1"/>
            </c:dLbl>
            <c:dLbl>
              <c:idx val="12"/>
              <c:layout>
                <c:manualLayout>
                  <c:x val="0.34787978913803314"/>
                  <c:y val="-2.659750765399275E-3"/>
                </c:manualLayout>
              </c:layout>
              <c:showVal val="1"/>
            </c:dLbl>
            <c:dLbl>
              <c:idx val="13"/>
              <c:layout>
                <c:manualLayout>
                  <c:x val="0.34427701613440481"/>
                  <c:y val="-4.245164954856271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96,6</a:t>
                    </a:r>
                  </a:p>
                </c:rich>
              </c:tx>
              <c:showVal val="1"/>
            </c:dLbl>
            <c:dLbl>
              <c:idx val="14"/>
              <c:layout>
                <c:manualLayout>
                  <c:x val="0.34818284770241315"/>
                  <c:y val="-5.8305791443132738E-3"/>
                </c:manualLayout>
              </c:layout>
              <c:showVal val="1"/>
            </c:dLbl>
            <c:dLbl>
              <c:idx val="15"/>
              <c:layout>
                <c:manualLayout>
                  <c:x val="0.35299803260633023"/>
                  <c:y val="-5.8305791443132122E-3"/>
                </c:manualLayout>
              </c:layout>
              <c:showVal val="1"/>
            </c:dLbl>
            <c:dLbl>
              <c:idx val="16"/>
              <c:layout>
                <c:manualLayout>
                  <c:x val="0.35013585230780181"/>
                  <c:y val="-2.659750765399275E-3"/>
                </c:manualLayout>
              </c:layout>
              <c:showVal val="1"/>
            </c:dLbl>
            <c:dLbl>
              <c:idx val="17"/>
              <c:layout>
                <c:manualLayout>
                  <c:x val="0.35013585230780181"/>
                  <c:y val="-4.7562425683709917E-3"/>
                </c:manualLayout>
              </c:layout>
              <c:showVal val="1"/>
            </c:dLbl>
            <c:dLbl>
              <c:idx val="18"/>
              <c:layout>
                <c:manualLayout>
                  <c:x val="0.35013585230780181"/>
                  <c:y val="-2.0964918029717189E-3"/>
                </c:manualLayout>
              </c:layout>
              <c:showVal val="1"/>
            </c:dLbl>
            <c:dLbl>
              <c:idx val="19"/>
              <c:layout>
                <c:manualLayout>
                  <c:x val="0.35013585230780181"/>
                  <c:y val="-4.7562425683709917E-3"/>
                </c:manualLayout>
              </c:layout>
              <c:showVal val="1"/>
            </c:dLbl>
            <c:dLbl>
              <c:idx val="20"/>
              <c:layout>
                <c:manualLayout>
                  <c:x val="0.35013585230780181"/>
                  <c:y val="-2.6597507653992442E-3"/>
                </c:manualLayout>
              </c:layout>
              <c:showVal val="1"/>
            </c:dLbl>
            <c:dLbl>
              <c:idx val="21"/>
              <c:layout>
                <c:manualLayout>
                  <c:x val="0.35013585230780181"/>
                  <c:y val="-2.6396522075644241E-3"/>
                </c:manualLayout>
              </c:layout>
              <c:showVal val="1"/>
            </c:dLbl>
            <c:dLbl>
              <c:idx val="22"/>
              <c:layout>
                <c:manualLayout>
                  <c:x val="0.35013585230780181"/>
                  <c:y val="-4.2250663970214188E-3"/>
                </c:manualLayout>
              </c:layout>
              <c:showVal val="1"/>
            </c:dLbl>
            <c:dLbl>
              <c:idx val="23"/>
              <c:layout>
                <c:manualLayout>
                  <c:x val="0.35013585230780181"/>
                  <c:y val="-3.8764001111038266E-3"/>
                </c:manualLayout>
              </c:layout>
              <c:showVal val="1"/>
            </c:dLbl>
            <c:dLbl>
              <c:idx val="24"/>
              <c:layout>
                <c:manualLayout>
                  <c:x val="0.35013585230780181"/>
                  <c:y val="-2.4652566467241541E-3"/>
                </c:manualLayout>
              </c:layout>
              <c:showVal val="1"/>
            </c:dLbl>
            <c:dLbl>
              <c:idx val="25"/>
              <c:layout>
                <c:manualLayout>
                  <c:x val="0.35013585230780181"/>
                  <c:y val="-2.2909859216468358E-3"/>
                </c:manualLayout>
              </c:layout>
              <c:showVal val="1"/>
            </c:dLbl>
            <c:dLbl>
              <c:idx val="26"/>
              <c:layout>
                <c:manualLayout>
                  <c:x val="0.35013585230780181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Лист1!$A$174:$A$200</c:f>
              <c:strCache>
                <c:ptCount val="27"/>
                <c:pt idx="0">
                  <c:v>Бердянський </c:v>
                </c:pt>
                <c:pt idx="1">
                  <c:v>Токмацький </c:v>
                </c:pt>
                <c:pt idx="2">
                  <c:v>Мелітопольський </c:v>
                </c:pt>
                <c:pt idx="3">
                  <c:v>Веселівський </c:v>
                </c:pt>
                <c:pt idx="4">
                  <c:v>Приморський </c:v>
                </c:pt>
                <c:pt idx="5">
                  <c:v>Запорізький </c:v>
                </c:pt>
                <c:pt idx="6">
                  <c:v>Новомиколаївський </c:v>
                </c:pt>
                <c:pt idx="7">
                  <c:v>Кам'янсько-Дніпровський </c:v>
                </c:pt>
                <c:pt idx="8">
                  <c:v>Україна</c:v>
                </c:pt>
                <c:pt idx="9">
                  <c:v>Оріхівський </c:v>
                </c:pt>
                <c:pt idx="10">
                  <c:v>Михайлівський </c:v>
                </c:pt>
                <c:pt idx="11">
                  <c:v>Більмацький </c:v>
                </c:pt>
                <c:pt idx="12">
                  <c:v>м. Бердянськ</c:v>
                </c:pt>
                <c:pt idx="13">
                  <c:v>Запорізька область </c:v>
                </c:pt>
                <c:pt idx="14">
                  <c:v>м. Мелітополь</c:v>
                </c:pt>
                <c:pt idx="15">
                  <c:v>Якимівський </c:v>
                </c:pt>
                <c:pt idx="16">
                  <c:v>Пологівський </c:v>
                </c:pt>
                <c:pt idx="17">
                  <c:v>м. Токмак</c:v>
                </c:pt>
                <c:pt idx="18">
                  <c:v>м. Енергодар</c:v>
                </c:pt>
                <c:pt idx="19">
                  <c:v>Василівський </c:v>
                </c:pt>
                <c:pt idx="20">
                  <c:v>Великобілозерський </c:v>
                </c:pt>
                <c:pt idx="21">
                  <c:v>Вільнянський </c:v>
                </c:pt>
                <c:pt idx="22">
                  <c:v>Приазовський </c:v>
                </c:pt>
                <c:pt idx="23">
                  <c:v>Розівський </c:v>
                </c:pt>
                <c:pt idx="24">
                  <c:v>Чернігівський </c:v>
                </c:pt>
                <c:pt idx="25">
                  <c:v>м. Запоріжжя</c:v>
                </c:pt>
                <c:pt idx="26">
                  <c:v>Гуляйпільський </c:v>
                </c:pt>
              </c:strCache>
            </c:strRef>
          </c:cat>
          <c:val>
            <c:numRef>
              <c:f>Лист1!$B$174:$B$200</c:f>
              <c:numCache>
                <c:formatCode>0.00</c:formatCode>
                <c:ptCount val="27"/>
                <c:pt idx="0">
                  <c:v>75</c:v>
                </c:pt>
                <c:pt idx="1">
                  <c:v>83.333333333333258</c:v>
                </c:pt>
                <c:pt idx="2">
                  <c:v>90.476190476190482</c:v>
                </c:pt>
                <c:pt idx="3">
                  <c:v>90.909090909090907</c:v>
                </c:pt>
                <c:pt idx="4">
                  <c:v>92.682926829268283</c:v>
                </c:pt>
                <c:pt idx="5">
                  <c:v>92.857142857142819</c:v>
                </c:pt>
                <c:pt idx="6">
                  <c:v>92.857142857142819</c:v>
                </c:pt>
                <c:pt idx="7">
                  <c:v>94.230769230769212</c:v>
                </c:pt>
                <c:pt idx="8">
                  <c:v>94.5</c:v>
                </c:pt>
                <c:pt idx="9">
                  <c:v>95.238095238095241</c:v>
                </c:pt>
                <c:pt idx="10">
                  <c:v>95.833333333333258</c:v>
                </c:pt>
                <c:pt idx="11">
                  <c:v>96.296296296296291</c:v>
                </c:pt>
                <c:pt idx="12">
                  <c:v>96.507352941176464</c:v>
                </c:pt>
                <c:pt idx="13">
                  <c:v>96.618705035971189</c:v>
                </c:pt>
                <c:pt idx="14">
                  <c:v>97.452229299363239</c:v>
                </c:pt>
                <c:pt idx="15">
                  <c:v>97.560975609756099</c:v>
                </c:pt>
                <c:pt idx="16">
                  <c:v>98.03921568627463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100.00000000000001</c:v>
                </c:pt>
                <c:pt idx="26">
                  <c:v>100.00000000000001</c:v>
                </c:pt>
              </c:numCache>
            </c:numRef>
          </c:val>
        </c:ser>
        <c:shape val="cylinder"/>
        <c:axId val="138981376"/>
        <c:axId val="138982912"/>
        <c:axId val="0"/>
      </c:bar3DChart>
      <c:catAx>
        <c:axId val="138981376"/>
        <c:scaling>
          <c:orientation val="minMax"/>
        </c:scaling>
        <c:axPos val="l"/>
        <c:tickLblPos val="nextTo"/>
        <c:crossAx val="138982912"/>
        <c:crosses val="autoZero"/>
        <c:auto val="1"/>
        <c:lblAlgn val="ctr"/>
        <c:lblOffset val="100"/>
      </c:catAx>
      <c:valAx>
        <c:axId val="138982912"/>
        <c:scaling>
          <c:orientation val="minMax"/>
        </c:scaling>
        <c:axPos val="b"/>
        <c:majorGridlines/>
        <c:numFmt formatCode="0.00" sourceLinked="1"/>
        <c:tickLblPos val="nextTo"/>
        <c:crossAx val="138981376"/>
        <c:crosses val="autoZero"/>
        <c:crossBetween val="between"/>
      </c:valAx>
    </c:plotArea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1828873346138997"/>
          <c:y val="3.0917874396135265E-2"/>
          <c:w val="0.62613097943762619"/>
          <c:h val="0.92260550039940803"/>
        </c:manualLayout>
      </c:layout>
      <c:bar3DChart>
        <c:barDir val="bar"/>
        <c:grouping val="stacked"/>
        <c:ser>
          <c:idx val="0"/>
          <c:order val="0"/>
          <c:dPt>
            <c:idx val="13"/>
            <c:spPr>
              <a:solidFill>
                <a:srgbClr val="92D050"/>
              </a:solidFill>
            </c:spPr>
          </c:dPt>
          <c:dPt>
            <c:idx val="18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4.717566728739911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4692737430167787E-2"/>
                  <c:y val="1.9323671497584606E-3"/>
                </c:manualLayout>
              </c:layout>
              <c:showVal val="1"/>
            </c:dLbl>
            <c:dLbl>
              <c:idx val="2"/>
              <c:layout>
                <c:manualLayout>
                  <c:x val="3.9726877715704607E-2"/>
                  <c:y val="3.864734299516922E-3"/>
                </c:manualLayout>
              </c:layout>
              <c:showVal val="1"/>
            </c:dLbl>
            <c:dLbl>
              <c:idx val="3"/>
              <c:layout>
                <c:manualLayout>
                  <c:x val="4.965859714463083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9726877715704607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3.9726877715704607E-2"/>
                  <c:y val="1.9323671497584606E-3"/>
                </c:manualLayout>
              </c:layout>
              <c:showVal val="1"/>
            </c:dLbl>
            <c:dLbl>
              <c:idx val="6"/>
              <c:layout>
                <c:manualLayout>
                  <c:x val="4.4692737430167787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3.7243947858473181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4.4692737430167787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5.2141527001862177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5.9590316573556804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6.7039106145251437E-2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6.7039106145251409E-2"/>
                  <c:y val="1.9323671497584606E-3"/>
                </c:manualLayout>
              </c:layout>
              <c:showVal val="1"/>
            </c:dLbl>
            <c:dLbl>
              <c:idx val="13"/>
              <c:layout>
                <c:manualLayout>
                  <c:x val="8.1936685288640593E-2"/>
                  <c:y val="1.93236714975846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4"/>
              <c:layout>
                <c:manualLayout>
                  <c:x val="7.6970825574177365E-2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7.4487895716946154E-2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8.6902545003103654E-2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10428305400372442"/>
                  <c:y val="3.864734299516922E-3"/>
                </c:manualLayout>
              </c:layout>
              <c:showVal val="1"/>
            </c:dLbl>
            <c:dLbl>
              <c:idx val="18"/>
              <c:layout>
                <c:manualLayout>
                  <c:x val="0.11173184357541927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12662942271880817"/>
                  <c:y val="1.9323671497584606E-3"/>
                </c:manualLayout>
              </c:layout>
              <c:showVal val="1"/>
            </c:dLbl>
            <c:dLbl>
              <c:idx val="20"/>
              <c:layout>
                <c:manualLayout>
                  <c:x val="0.12166356300434511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12911235257604006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15642458100558659"/>
                  <c:y val="1.771316091550625E-17"/>
                </c:manualLayout>
              </c:layout>
              <c:showVal val="1"/>
            </c:dLbl>
            <c:dLbl>
              <c:idx val="23"/>
              <c:layout>
                <c:manualLayout>
                  <c:x val="0.16139044072004971"/>
                  <c:y val="1.9323671497584606E-3"/>
                </c:manualLayout>
              </c:layout>
              <c:showVal val="1"/>
            </c:dLbl>
            <c:dLbl>
              <c:idx val="24"/>
              <c:layout>
                <c:manualLayout>
                  <c:x val="0.2532588454376164"/>
                  <c:y val="1.9323671497584606E-3"/>
                </c:manualLayout>
              </c:layout>
              <c:showVal val="1"/>
            </c:dLbl>
            <c:dLbl>
              <c:idx val="25"/>
              <c:layout>
                <c:manualLayout>
                  <c:x val="0.25574177529484893"/>
                  <c:y val="-1.9323671497584601E-3"/>
                </c:manualLayout>
              </c:layout>
              <c:showVal val="1"/>
            </c:dLbl>
            <c:dLbl>
              <c:idx val="26"/>
              <c:layout>
                <c:manualLayout>
                  <c:x val="0.33519553072625696"/>
                  <c:y val="-3.8647342995169211E-3"/>
                </c:manualLayout>
              </c:layout>
              <c:showVal val="1"/>
            </c:dLbl>
            <c:showVal val="1"/>
          </c:dLbls>
          <c:cat>
            <c:strRef>
              <c:f>Лист1!$A$31:$A$57</c:f>
              <c:strCache>
                <c:ptCount val="27"/>
                <c:pt idx="0">
                  <c:v>м. Енергодар</c:v>
                </c:pt>
                <c:pt idx="1">
                  <c:v>м. Запоріжжя</c:v>
                </c:pt>
                <c:pt idx="2">
                  <c:v>м. Токмак</c:v>
                </c:pt>
                <c:pt idx="3">
                  <c:v>Василівський </c:v>
                </c:pt>
                <c:pt idx="4">
                  <c:v>Великобілозерський </c:v>
                </c:pt>
                <c:pt idx="5">
                  <c:v>Вільнянський </c:v>
                </c:pt>
                <c:pt idx="6">
                  <c:v>Гуляйпільський </c:v>
                </c:pt>
                <c:pt idx="7">
                  <c:v>Приазовський </c:v>
                </c:pt>
                <c:pt idx="8">
                  <c:v>Розівський </c:v>
                </c:pt>
                <c:pt idx="9">
                  <c:v>Чернігівський </c:v>
                </c:pt>
                <c:pt idx="10">
                  <c:v>Пологівський </c:v>
                </c:pt>
                <c:pt idx="11">
                  <c:v>Якимівський </c:v>
                </c:pt>
                <c:pt idx="12">
                  <c:v>м. Мелітополь</c:v>
                </c:pt>
                <c:pt idx="13">
                  <c:v>Запорізька область </c:v>
                </c:pt>
                <c:pt idx="14">
                  <c:v>м. Бердянськ</c:v>
                </c:pt>
                <c:pt idx="15">
                  <c:v>Більмацький </c:v>
                </c:pt>
                <c:pt idx="16">
                  <c:v>Михайлівський </c:v>
                </c:pt>
                <c:pt idx="17">
                  <c:v>Оріхівський </c:v>
                </c:pt>
                <c:pt idx="18">
                  <c:v>Україна</c:v>
                </c:pt>
                <c:pt idx="19">
                  <c:v>Кам'янсько-Дніпровський </c:v>
                </c:pt>
                <c:pt idx="20">
                  <c:v>Запорізький </c:v>
                </c:pt>
                <c:pt idx="21">
                  <c:v>Новомиколаївський </c:v>
                </c:pt>
                <c:pt idx="22">
                  <c:v>Приморський </c:v>
                </c:pt>
                <c:pt idx="23">
                  <c:v>Веселівський </c:v>
                </c:pt>
                <c:pt idx="24">
                  <c:v>Мелітопольський </c:v>
                </c:pt>
                <c:pt idx="25">
                  <c:v>Токмацький </c:v>
                </c:pt>
                <c:pt idx="26">
                  <c:v>Бердянський </c:v>
                </c:pt>
              </c:strCache>
            </c:strRef>
          </c:cat>
          <c:val>
            <c:numRef>
              <c:f>Лист1!$B$31:$B$57</c:f>
              <c:numCache>
                <c:formatCode>0.00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1.9607843137254899</c:v>
                </c:pt>
                <c:pt idx="11">
                  <c:v>2.4390243902439024</c:v>
                </c:pt>
                <c:pt idx="12">
                  <c:v>2.5477707006369483</c:v>
                </c:pt>
                <c:pt idx="13">
                  <c:v>3.3812949640287768</c:v>
                </c:pt>
                <c:pt idx="14">
                  <c:v>3.4926470588235277</c:v>
                </c:pt>
                <c:pt idx="15">
                  <c:v>3.7037037037037042</c:v>
                </c:pt>
                <c:pt idx="16">
                  <c:v>4.166666666666667</c:v>
                </c:pt>
                <c:pt idx="17">
                  <c:v>4.7619047619047619</c:v>
                </c:pt>
                <c:pt idx="18">
                  <c:v>5.5</c:v>
                </c:pt>
                <c:pt idx="19">
                  <c:v>5.7692307692307692</c:v>
                </c:pt>
                <c:pt idx="20">
                  <c:v>7.1428571428571415</c:v>
                </c:pt>
                <c:pt idx="21">
                  <c:v>7.1428571428571415</c:v>
                </c:pt>
                <c:pt idx="22">
                  <c:v>7.3170731707317076</c:v>
                </c:pt>
                <c:pt idx="23">
                  <c:v>9.0909090909091006</c:v>
                </c:pt>
                <c:pt idx="24">
                  <c:v>9.5238095238095237</c:v>
                </c:pt>
                <c:pt idx="25">
                  <c:v>16.666666666666668</c:v>
                </c:pt>
                <c:pt idx="26">
                  <c:v>25</c:v>
                </c:pt>
              </c:numCache>
            </c:numRef>
          </c:val>
        </c:ser>
        <c:shape val="cylinder"/>
        <c:axId val="139036544"/>
        <c:axId val="139038080"/>
        <c:axId val="0"/>
      </c:bar3DChart>
      <c:catAx>
        <c:axId val="139036544"/>
        <c:scaling>
          <c:orientation val="minMax"/>
        </c:scaling>
        <c:axPos val="l"/>
        <c:tickLblPos val="nextTo"/>
        <c:crossAx val="139038080"/>
        <c:crosses val="autoZero"/>
        <c:auto val="1"/>
        <c:lblAlgn val="ctr"/>
        <c:lblOffset val="100"/>
      </c:catAx>
      <c:valAx>
        <c:axId val="139038080"/>
        <c:scaling>
          <c:orientation val="minMax"/>
        </c:scaling>
        <c:axPos val="b"/>
        <c:majorGridlines/>
        <c:numFmt formatCode="0.00" sourceLinked="1"/>
        <c:tickLblPos val="nextTo"/>
        <c:crossAx val="139036544"/>
        <c:crosses val="autoZero"/>
        <c:crossBetween val="between"/>
      </c:valAx>
    </c:plotArea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9"/>
            <c:spPr>
              <a:solidFill>
                <a:srgbClr val="92D05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5.2777777777777729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722222222222217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5.833333333333348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05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1666666666666623E-2"/>
                  <c:y val="1.9607846164558665E-3"/>
                </c:manualLayout>
              </c:layout>
              <c:showVal val="1"/>
            </c:dLbl>
            <c:dLbl>
              <c:idx val="5"/>
              <c:layout>
                <c:manualLayout>
                  <c:x val="5.2777777777777729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5.2777777777777729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05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5.8333333333333487E-2"/>
                  <c:y val="3.9215692329116619E-3"/>
                </c:manualLayout>
              </c:layout>
              <c:showVal val="1"/>
            </c:dLbl>
            <c:dLbl>
              <c:idx val="9"/>
              <c:layout>
                <c:manualLayout>
                  <c:x val="0.05"/>
                  <c:y val="1.9607846164558665E-3"/>
                </c:manualLayout>
              </c:layout>
              <c:showVal val="1"/>
            </c:dLbl>
            <c:dLbl>
              <c:idx val="10"/>
              <c:layout>
                <c:manualLayout>
                  <c:x val="5.5555555555555455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5.5555555555555455E-2"/>
                  <c:y val="-7.1894605404099057E-17"/>
                </c:manualLayout>
              </c:layout>
              <c:showVal val="1"/>
            </c:dLbl>
            <c:dLbl>
              <c:idx val="12"/>
              <c:layout>
                <c:manualLayout>
                  <c:x val="0.05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5.8333333333333487E-2"/>
                  <c:y val="3.9215692329117252E-3"/>
                </c:manualLayout>
              </c:layout>
              <c:showVal val="1"/>
            </c:dLbl>
            <c:dLbl>
              <c:idx val="14"/>
              <c:layout>
                <c:manualLayout>
                  <c:x val="4.7222222222222172E-2"/>
                  <c:y val="5.8823538493675874E-3"/>
                </c:manualLayout>
              </c:layout>
              <c:showVal val="1"/>
            </c:dLbl>
            <c:dLbl>
              <c:idx val="15"/>
              <c:layout>
                <c:manualLayout>
                  <c:x val="4.1666666666666623E-2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4.1666666666666623E-2"/>
                  <c:y val="1.9607846164558665E-3"/>
                </c:manualLayout>
              </c:layout>
              <c:showVal val="1"/>
            </c:dLbl>
            <c:dLbl>
              <c:idx val="17"/>
              <c:layout>
                <c:manualLayout>
                  <c:x val="0.11524655881037378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13644158628081471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1442926466989054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17324944510553569"/>
                  <c:y val="1.9607846164558639E-3"/>
                </c:manualLayout>
              </c:layout>
              <c:showVal val="1"/>
            </c:dLbl>
            <c:dLbl>
              <c:idx val="21"/>
              <c:layout>
                <c:manualLayout>
                  <c:x val="0.25811901325839093"/>
                  <c:y val="-1.9607846164558639E-3"/>
                </c:manualLayout>
              </c:layout>
              <c:showVal val="1"/>
            </c:dLbl>
            <c:dLbl>
              <c:idx val="22"/>
              <c:layout>
                <c:manualLayout>
                  <c:x val="0.26772058637364915"/>
                  <c:y val="3.9215692329117252E-3"/>
                </c:manualLayout>
              </c:layout>
              <c:showVal val="1"/>
            </c:dLbl>
            <c:dLbl>
              <c:idx val="23"/>
              <c:layout>
                <c:manualLayout>
                  <c:x val="0.30875306985340695"/>
                  <c:y val="-1.5439248948471365E-7"/>
                </c:manualLayout>
              </c:layout>
              <c:showVal val="1"/>
            </c:dLbl>
            <c:dLbl>
              <c:idx val="24"/>
              <c:layout>
                <c:manualLayout>
                  <c:x val="0.35890489573047801"/>
                  <c:y val="-1.9607846164558639E-3"/>
                </c:manualLayout>
              </c:layout>
              <c:showVal val="1"/>
            </c:dLbl>
            <c:showVal val="1"/>
          </c:dLbls>
          <c:cat>
            <c:strRef>
              <c:f>Лист1!$A$59:$A$83</c:f>
              <c:strCache>
                <c:ptCount val="25"/>
                <c:pt idx="0">
                  <c:v>м. Енергодар</c:v>
                </c:pt>
                <c:pt idx="1">
                  <c:v>м. Токмак</c:v>
                </c:pt>
                <c:pt idx="2">
                  <c:v>Бердянський </c:v>
                </c:pt>
                <c:pt idx="3">
                  <c:v>Більмацький </c:v>
                </c:pt>
                <c:pt idx="4">
                  <c:v>Василівський </c:v>
                </c:pt>
                <c:pt idx="5">
                  <c:v>Веселівський </c:v>
                </c:pt>
                <c:pt idx="6">
                  <c:v>Вільнянський </c:v>
                </c:pt>
                <c:pt idx="7">
                  <c:v>Гуляйпільський </c:v>
                </c:pt>
                <c:pt idx="8">
                  <c:v>Кам'янсько-Дніпровський </c:v>
                </c:pt>
                <c:pt idx="9">
                  <c:v>Мелітопольський </c:v>
                </c:pt>
                <c:pt idx="10">
                  <c:v>Новомиколаївський </c:v>
                </c:pt>
                <c:pt idx="11">
                  <c:v>Пологівський </c:v>
                </c:pt>
                <c:pt idx="12">
                  <c:v>Приморський </c:v>
                </c:pt>
                <c:pt idx="13">
                  <c:v>Розівський </c:v>
                </c:pt>
                <c:pt idx="14">
                  <c:v>Токмацький </c:v>
                </c:pt>
                <c:pt idx="15">
                  <c:v>Чернігівський </c:v>
                </c:pt>
                <c:pt idx="16">
                  <c:v>Якимівський </c:v>
                </c:pt>
                <c:pt idx="17">
                  <c:v>м. Бердянськ</c:v>
                </c:pt>
                <c:pt idx="18">
                  <c:v>м. Мелітополь</c:v>
                </c:pt>
                <c:pt idx="19">
                  <c:v>Запорізька область </c:v>
                </c:pt>
                <c:pt idx="20">
                  <c:v>Україна</c:v>
                </c:pt>
                <c:pt idx="21">
                  <c:v>Оріхівський </c:v>
                </c:pt>
                <c:pt idx="22">
                  <c:v>м. Запоріжжя</c:v>
                </c:pt>
                <c:pt idx="23">
                  <c:v>Запорізький </c:v>
                </c:pt>
                <c:pt idx="24">
                  <c:v>Михайлівський </c:v>
                </c:pt>
              </c:strCache>
            </c:strRef>
          </c:cat>
          <c:val>
            <c:numRef>
              <c:f>Лист1!$B$59:$B$83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5.8823529411764675</c:v>
                </c:pt>
                <c:pt idx="18">
                  <c:v>7.1428571428571415</c:v>
                </c:pt>
                <c:pt idx="19">
                  <c:v>8.3000000000000007</c:v>
                </c:pt>
                <c:pt idx="20">
                  <c:v>9.5</c:v>
                </c:pt>
                <c:pt idx="21">
                  <c:v>16.666666666666668</c:v>
                </c:pt>
                <c:pt idx="22">
                  <c:v>17.010309278350512</c:v>
                </c:pt>
                <c:pt idx="23">
                  <c:v>20</c:v>
                </c:pt>
                <c:pt idx="24">
                  <c:v>25</c:v>
                </c:pt>
              </c:numCache>
            </c:numRef>
          </c:val>
        </c:ser>
        <c:shape val="cylinder"/>
        <c:axId val="139070848"/>
        <c:axId val="139089024"/>
        <c:axId val="0"/>
      </c:bar3DChart>
      <c:catAx>
        <c:axId val="139070848"/>
        <c:scaling>
          <c:orientation val="minMax"/>
        </c:scaling>
        <c:axPos val="l"/>
        <c:tickLblPos val="nextTo"/>
        <c:crossAx val="139089024"/>
        <c:crosses val="autoZero"/>
        <c:auto val="1"/>
        <c:lblAlgn val="ctr"/>
        <c:lblOffset val="100"/>
      </c:catAx>
      <c:valAx>
        <c:axId val="139089024"/>
        <c:scaling>
          <c:orientation val="minMax"/>
        </c:scaling>
        <c:axPos val="b"/>
        <c:majorGridlines/>
        <c:numFmt formatCode="0.00" sourceLinked="1"/>
        <c:tickLblPos val="nextTo"/>
        <c:crossAx val="139070848"/>
        <c:crosses val="autoZero"/>
        <c:crossBetween val="between"/>
      </c:valAx>
    </c:plotArea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6"/>
            <c:spPr>
              <a:solidFill>
                <a:srgbClr val="92D05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5.072463768115947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5.072463768115947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8309178743961387E-2"/>
                  <c:y val="4.12796697626418E-3"/>
                </c:manualLayout>
              </c:layout>
              <c:showVal val="1"/>
            </c:dLbl>
            <c:dLbl>
              <c:idx val="3"/>
              <c:layout>
                <c:manualLayout>
                  <c:x val="5.0724637681159472E-2"/>
                  <c:y val="2.0639834881321056E-3"/>
                </c:manualLayout>
              </c:layout>
              <c:showVal val="1"/>
            </c:dLbl>
            <c:dLbl>
              <c:idx val="4"/>
              <c:layout>
                <c:manualLayout>
                  <c:x val="4.347826086956527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5893719806763496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4.3478260869565272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4.3478260869565272E-2"/>
                  <c:y val="-7.5678520320119545E-17"/>
                </c:manualLayout>
              </c:layout>
              <c:showVal val="1"/>
            </c:dLbl>
            <c:dLbl>
              <c:idx val="8"/>
              <c:layout>
                <c:manualLayout>
                  <c:x val="4.5893719806763496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8.9371980676328483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9.6618357487922704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9.6618357487922704E-2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10869565217391344"/>
                  <c:y val="2.0639834881321056E-3"/>
                </c:manualLayout>
              </c:layout>
              <c:showVal val="1"/>
            </c:dLbl>
            <c:dLbl>
              <c:idx val="13"/>
              <c:layout>
                <c:manualLayout>
                  <c:x val="0.11594202898550726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13526570048309194"/>
                  <c:y val="-4.12796697626418E-3"/>
                </c:manualLayout>
              </c:layout>
              <c:showVal val="1"/>
            </c:dLbl>
            <c:dLbl>
              <c:idx val="15"/>
              <c:layout>
                <c:manualLayout>
                  <c:x val="0.14492753623188406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16183574879227086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15942028985507312"/>
                  <c:y val="3.7839260160059908E-17"/>
                </c:manualLayout>
              </c:layout>
              <c:showVal val="1"/>
            </c:dLbl>
            <c:dLbl>
              <c:idx val="18"/>
              <c:layout>
                <c:manualLayout>
                  <c:x val="0.16908212560386468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17149758454106351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18840579710144992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19323671497584538"/>
                  <c:y val="1.8919630080029877E-17"/>
                </c:manualLayout>
              </c:layout>
              <c:showVal val="1"/>
            </c:dLbl>
            <c:dLbl>
              <c:idx val="22"/>
              <c:layout>
                <c:manualLayout>
                  <c:x val="0.24396135265700541"/>
                  <c:y val="2.0639834881321056E-3"/>
                </c:manualLayout>
              </c:layout>
              <c:showVal val="1"/>
            </c:dLbl>
            <c:dLbl>
              <c:idx val="23"/>
              <c:layout>
                <c:manualLayout>
                  <c:x val="0.30193236714975979"/>
                  <c:y val="-9.4598150400149555E-18"/>
                </c:manualLayout>
              </c:layout>
              <c:showVal val="1"/>
            </c:dLbl>
            <c:dLbl>
              <c:idx val="24"/>
              <c:layout>
                <c:manualLayout>
                  <c:x val="0.33816425120773042"/>
                  <c:y val="-4.12796697626418E-3"/>
                </c:manualLayout>
              </c:layout>
              <c:showVal val="1"/>
            </c:dLbl>
            <c:dLbl>
              <c:idx val="25"/>
              <c:layout>
                <c:manualLayout>
                  <c:x val="0.33816425120773003"/>
                  <c:y val="-6.1919504643962852E-3"/>
                </c:manualLayout>
              </c:layout>
              <c:showVal val="1"/>
            </c:dLbl>
            <c:showVal val="1"/>
          </c:dLbls>
          <c:cat>
            <c:strRef>
              <c:f>Лист1!$F$87:$F$112</c:f>
              <c:strCache>
                <c:ptCount val="26"/>
                <c:pt idx="0">
                  <c:v>Бердянський </c:v>
                </c:pt>
                <c:pt idx="1">
                  <c:v>Більмацький </c:v>
                </c:pt>
                <c:pt idx="2">
                  <c:v>Веселівський </c:v>
                </c:pt>
                <c:pt idx="3">
                  <c:v>Гуляйпільський </c:v>
                </c:pt>
                <c:pt idx="4">
                  <c:v>Мелітопольський </c:v>
                </c:pt>
                <c:pt idx="5">
                  <c:v>Новомиколаївський </c:v>
                </c:pt>
                <c:pt idx="6">
                  <c:v>Розівський </c:v>
                </c:pt>
                <c:pt idx="7">
                  <c:v>Токмацький </c:v>
                </c:pt>
                <c:pt idx="8">
                  <c:v>Чернігівський </c:v>
                </c:pt>
                <c:pt idx="9">
                  <c:v>Василівський </c:v>
                </c:pt>
                <c:pt idx="10">
                  <c:v>Оріхівський </c:v>
                </c:pt>
                <c:pt idx="11">
                  <c:v>Кам'янсько-Дніпровський </c:v>
                </c:pt>
                <c:pt idx="12">
                  <c:v>Якимівський </c:v>
                </c:pt>
                <c:pt idx="13">
                  <c:v>Михайлівський </c:v>
                </c:pt>
                <c:pt idx="14">
                  <c:v>Пологівський </c:v>
                </c:pt>
                <c:pt idx="15">
                  <c:v>Вільнянський </c:v>
                </c:pt>
                <c:pt idx="16">
                  <c:v>Запорізька область </c:v>
                </c:pt>
                <c:pt idx="17">
                  <c:v>Україна</c:v>
                </c:pt>
                <c:pt idx="18">
                  <c:v>м. Енергодар</c:v>
                </c:pt>
                <c:pt idx="19">
                  <c:v>м. Токмак</c:v>
                </c:pt>
                <c:pt idx="20">
                  <c:v>Запорізький </c:v>
                </c:pt>
                <c:pt idx="21">
                  <c:v>м. Запоріжжя</c:v>
                </c:pt>
                <c:pt idx="22">
                  <c:v>м. Бердянськ</c:v>
                </c:pt>
                <c:pt idx="23">
                  <c:v>м. Мелітополь</c:v>
                </c:pt>
                <c:pt idx="24">
                  <c:v>Приазовський </c:v>
                </c:pt>
                <c:pt idx="25">
                  <c:v>Приморський </c:v>
                </c:pt>
              </c:strCache>
            </c:strRef>
          </c:cat>
          <c:val>
            <c:numRef>
              <c:f>Лист1!$G$87:$G$112</c:f>
              <c:numCache>
                <c:formatCode>0.00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13.043478260869565</c:v>
                </c:pt>
                <c:pt idx="10">
                  <c:v>16.666666666666668</c:v>
                </c:pt>
                <c:pt idx="11">
                  <c:v>20</c:v>
                </c:pt>
                <c:pt idx="12">
                  <c:v>20</c:v>
                </c:pt>
                <c:pt idx="13">
                  <c:v>25</c:v>
                </c:pt>
                <c:pt idx="14">
                  <c:v>28.571428571428573</c:v>
                </c:pt>
                <c:pt idx="15">
                  <c:v>33.333333333333336</c:v>
                </c:pt>
                <c:pt idx="16">
                  <c:v>36.4</c:v>
                </c:pt>
                <c:pt idx="17">
                  <c:v>36.5</c:v>
                </c:pt>
                <c:pt idx="18">
                  <c:v>38.75</c:v>
                </c:pt>
                <c:pt idx="19">
                  <c:v>40</c:v>
                </c:pt>
                <c:pt idx="20">
                  <c:v>40</c:v>
                </c:pt>
                <c:pt idx="21">
                  <c:v>46.391752577319544</c:v>
                </c:pt>
                <c:pt idx="22">
                  <c:v>47.058823529411754</c:v>
                </c:pt>
                <c:pt idx="23">
                  <c:v>64.285714285714292</c:v>
                </c:pt>
                <c:pt idx="24">
                  <c:v>83.333333333333258</c:v>
                </c:pt>
                <c:pt idx="25">
                  <c:v>100</c:v>
                </c:pt>
              </c:numCache>
            </c:numRef>
          </c:val>
        </c:ser>
        <c:shape val="cylinder"/>
        <c:axId val="141043200"/>
        <c:axId val="141044736"/>
        <c:axId val="0"/>
      </c:bar3DChart>
      <c:catAx>
        <c:axId val="141043200"/>
        <c:scaling>
          <c:orientation val="minMax"/>
        </c:scaling>
        <c:axPos val="l"/>
        <c:tickLblPos val="nextTo"/>
        <c:crossAx val="141044736"/>
        <c:crosses val="autoZero"/>
        <c:auto val="1"/>
        <c:lblAlgn val="ctr"/>
        <c:lblOffset val="100"/>
      </c:catAx>
      <c:valAx>
        <c:axId val="141044736"/>
        <c:scaling>
          <c:orientation val="minMax"/>
        </c:scaling>
        <c:axPos val="b"/>
        <c:majorGridlines/>
        <c:numFmt formatCode="0.00" sourceLinked="1"/>
        <c:tickLblPos val="nextTo"/>
        <c:crossAx val="141043200"/>
        <c:crosses val="autoZero"/>
        <c:crossBetween val="between"/>
      </c:valAx>
    </c:plotArea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2"/>
            <c:spPr>
              <a:solidFill>
                <a:srgbClr val="92D050"/>
              </a:solidFill>
            </c:spPr>
          </c:dPt>
          <c:dPt>
            <c:idx val="1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5.277777777777782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19166666666666668"/>
                  <c:y val="4.0712474718995958E-3"/>
                </c:manualLayout>
              </c:layout>
              <c:showVal val="1"/>
            </c:dLbl>
            <c:dLbl>
              <c:idx val="2"/>
              <c:layout>
                <c:manualLayout>
                  <c:x val="0.18888888888888891"/>
                  <c:y val="4.0712474718995958E-3"/>
                </c:manualLayout>
              </c:layout>
              <c:showVal val="1"/>
            </c:dLbl>
            <c:dLbl>
              <c:idx val="3"/>
              <c:layout>
                <c:manualLayout>
                  <c:x val="0.1861111111111115"/>
                  <c:y val="2.0356237359497884E-3"/>
                </c:manualLayout>
              </c:layout>
              <c:showVal val="1"/>
            </c:dLbl>
            <c:dLbl>
              <c:idx val="4"/>
              <c:layout>
                <c:manualLayout>
                  <c:x val="0.2083333333333337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2166666666666667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21388888888888891"/>
                  <c:y val="2.0356237359497884E-3"/>
                </c:manualLayout>
              </c:layout>
              <c:showVal val="1"/>
            </c:dLbl>
            <c:dLbl>
              <c:idx val="7"/>
              <c:layout>
                <c:manualLayout>
                  <c:x val="0.21388888888888891"/>
                  <c:y val="-7.4638674752486554E-17"/>
                </c:manualLayout>
              </c:layout>
              <c:showVal val="1"/>
            </c:dLbl>
            <c:dLbl>
              <c:idx val="8"/>
              <c:layout>
                <c:manualLayout>
                  <c:x val="0.23055555555555557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0.2416666666666667"/>
                  <c:y val="7.4638674752486554E-17"/>
                </c:manualLayout>
              </c:layout>
              <c:showVal val="1"/>
            </c:dLbl>
            <c:dLbl>
              <c:idx val="10"/>
              <c:layout>
                <c:manualLayout>
                  <c:x val="0.28333333333333344"/>
                  <c:y val="-7.4638674752486554E-17"/>
                </c:manualLayout>
              </c:layout>
              <c:showVal val="1"/>
            </c:dLbl>
            <c:dLbl>
              <c:idx val="11"/>
              <c:layout>
                <c:manualLayout>
                  <c:x val="0.28611111111111093"/>
                  <c:y val="2.0356237359497884E-3"/>
                </c:manualLayout>
              </c:layout>
              <c:showVal val="1"/>
            </c:dLbl>
            <c:dLbl>
              <c:idx val="12"/>
              <c:layout>
                <c:manualLayout>
                  <c:x val="0.28611111111111109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29166666666666752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29722222222222283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30555555555555558"/>
                  <c:y val="-2.0356237359497884E-3"/>
                </c:manualLayout>
              </c:layout>
              <c:showVal val="1"/>
            </c:dLbl>
            <c:dLbl>
              <c:idx val="16"/>
              <c:layout>
                <c:manualLayout>
                  <c:x val="0.30555555555555558"/>
                  <c:y val="4.0712474718995958E-3"/>
                </c:manualLayout>
              </c:layout>
              <c:showVal val="1"/>
            </c:dLbl>
            <c:dLbl>
              <c:idx val="17"/>
              <c:layout>
                <c:manualLayout>
                  <c:x val="0.31388888888889066"/>
                  <c:y val="2.0356237359498257E-3"/>
                </c:manualLayout>
              </c:layout>
              <c:showVal val="1"/>
            </c:dLbl>
            <c:dLbl>
              <c:idx val="18"/>
              <c:layout>
                <c:manualLayout>
                  <c:x val="0.31388888888889066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31388888888889066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31388888888889066"/>
                  <c:y val="-2.0356237359497884E-3"/>
                </c:manualLayout>
              </c:layout>
              <c:showVal val="1"/>
            </c:dLbl>
            <c:dLbl>
              <c:idx val="21"/>
              <c:layout>
                <c:manualLayout>
                  <c:x val="0.31388888888889066"/>
                  <c:y val="-1.8659668688121592E-17"/>
                </c:manualLayout>
              </c:layout>
              <c:showVal val="1"/>
            </c:dLbl>
            <c:dLbl>
              <c:idx val="22"/>
              <c:layout>
                <c:manualLayout>
                  <c:x val="0.31388888888889066"/>
                  <c:y val="2.0356237359497884E-3"/>
                </c:manualLayout>
              </c:layout>
              <c:showVal val="1"/>
            </c:dLbl>
            <c:dLbl>
              <c:idx val="23"/>
              <c:layout>
                <c:manualLayout>
                  <c:x val="0.31388888888889066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1388888888889066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4703196347031962"/>
                  <c:y val="-7.6628364049290184E-3"/>
                </c:manualLayout>
              </c:layout>
              <c:showVal val="1"/>
            </c:dLbl>
            <c:showVal val="1"/>
          </c:dLbls>
          <c:cat>
            <c:strRef>
              <c:f>Лист1!$A$141:$A$166</c:f>
              <c:strCache>
                <c:ptCount val="26"/>
                <c:pt idx="0">
                  <c:v>Гуляйпільський </c:v>
                </c:pt>
                <c:pt idx="1">
                  <c:v>Новомиколаївський </c:v>
                </c:pt>
                <c:pt idx="2">
                  <c:v>Токмацький </c:v>
                </c:pt>
                <c:pt idx="3">
                  <c:v>Чернігівський </c:v>
                </c:pt>
                <c:pt idx="4">
                  <c:v>Пологівський </c:v>
                </c:pt>
                <c:pt idx="5">
                  <c:v>Бердянський </c:v>
                </c:pt>
                <c:pt idx="6">
                  <c:v>Мелітопольський </c:v>
                </c:pt>
                <c:pt idx="7">
                  <c:v>Якимівський </c:v>
                </c:pt>
                <c:pt idx="8">
                  <c:v>Вільнянський </c:v>
                </c:pt>
                <c:pt idx="9">
                  <c:v>Оріхівський </c:v>
                </c:pt>
                <c:pt idx="10">
                  <c:v>Приазовський </c:v>
                </c:pt>
                <c:pt idx="11">
                  <c:v>м. Енергодар</c:v>
                </c:pt>
                <c:pt idx="12">
                  <c:v>Запорізька область </c:v>
                </c:pt>
                <c:pt idx="13">
                  <c:v>Василівський </c:v>
                </c:pt>
                <c:pt idx="14">
                  <c:v>Україна</c:v>
                </c:pt>
                <c:pt idx="15">
                  <c:v>Кам'янсько-Дніпровський </c:v>
                </c:pt>
                <c:pt idx="16">
                  <c:v>м. Запоріжжя</c:v>
                </c:pt>
                <c:pt idx="17">
                  <c:v>м. Мелітополь</c:v>
                </c:pt>
                <c:pt idx="18">
                  <c:v>м. Бердянськ</c:v>
                </c:pt>
                <c:pt idx="19">
                  <c:v>м. Токмак</c:v>
                </c:pt>
                <c:pt idx="20">
                  <c:v>Більмацький </c:v>
                </c:pt>
                <c:pt idx="21">
                  <c:v>Веселівський </c:v>
                </c:pt>
                <c:pt idx="22">
                  <c:v>Запорізький </c:v>
                </c:pt>
                <c:pt idx="23">
                  <c:v>Михайлівський </c:v>
                </c:pt>
                <c:pt idx="24">
                  <c:v>Приморський </c:v>
                </c:pt>
                <c:pt idx="25">
                  <c:v>Розівський </c:v>
                </c:pt>
              </c:strCache>
            </c:strRef>
          </c:cat>
          <c:val>
            <c:numRef>
              <c:f>Лист1!$B$141:$B$166</c:f>
              <c:numCache>
                <c:formatCode>0.00</c:formatCode>
                <c:ptCount val="26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57.142857142857153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66.666666666666671</c:v>
                </c:pt>
                <c:pt idx="9">
                  <c:v>66.666666666666671</c:v>
                </c:pt>
                <c:pt idx="10">
                  <c:v>83.333333333333258</c:v>
                </c:pt>
                <c:pt idx="11">
                  <c:v>85</c:v>
                </c:pt>
                <c:pt idx="12">
                  <c:v>86.4</c:v>
                </c:pt>
                <c:pt idx="13">
                  <c:v>86.956521739130437</c:v>
                </c:pt>
                <c:pt idx="14">
                  <c:v>87.6</c:v>
                </c:pt>
                <c:pt idx="15">
                  <c:v>90</c:v>
                </c:pt>
                <c:pt idx="16">
                  <c:v>92.268041237113408</c:v>
                </c:pt>
                <c:pt idx="17">
                  <c:v>92.857142857142819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  <c:pt idx="23">
                  <c:v>100</c:v>
                </c:pt>
                <c:pt idx="24">
                  <c:v>100</c:v>
                </c:pt>
                <c:pt idx="25">
                  <c:v>100</c:v>
                </c:pt>
              </c:numCache>
            </c:numRef>
          </c:val>
        </c:ser>
        <c:shape val="cylinder"/>
        <c:axId val="141086080"/>
        <c:axId val="139166848"/>
        <c:axId val="0"/>
      </c:bar3DChart>
      <c:catAx>
        <c:axId val="141086080"/>
        <c:scaling>
          <c:orientation val="minMax"/>
        </c:scaling>
        <c:axPos val="l"/>
        <c:tickLblPos val="nextTo"/>
        <c:crossAx val="139166848"/>
        <c:crosses val="autoZero"/>
        <c:auto val="1"/>
        <c:lblAlgn val="ctr"/>
        <c:lblOffset val="100"/>
      </c:catAx>
      <c:valAx>
        <c:axId val="139166848"/>
        <c:scaling>
          <c:orientation val="minMax"/>
        </c:scaling>
        <c:axPos val="b"/>
        <c:majorGridlines/>
        <c:numFmt formatCode="0.00" sourceLinked="1"/>
        <c:tickLblPos val="nextTo"/>
        <c:crossAx val="14108608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8"/>
            <c:spPr>
              <a:solidFill>
                <a:srgbClr val="92D050"/>
              </a:solidFill>
            </c:spPr>
          </c:dPt>
          <c:dPt>
            <c:idx val="12"/>
            <c:spPr>
              <a:solidFill>
                <a:schemeClr val="accent1"/>
              </a:solidFill>
            </c:spPr>
          </c:dPt>
          <c:dPt>
            <c:idx val="13"/>
            <c:spPr>
              <a:solidFill>
                <a:srgbClr val="FF0000"/>
              </a:solidFill>
            </c:spPr>
          </c:dPt>
          <c:dLbls>
            <c:showVal val="1"/>
          </c:dLbls>
          <c:cat>
            <c:strRef>
              <c:f>Лист1!$A$60:$A$86</c:f>
              <c:strCache>
                <c:ptCount val="27"/>
                <c:pt idx="0">
                  <c:v>м. Токмак</c:v>
                </c:pt>
                <c:pt idx="1">
                  <c:v>м. Бердянськ</c:v>
                </c:pt>
                <c:pt idx="2">
                  <c:v>м. Енергодар</c:v>
                </c:pt>
                <c:pt idx="3">
                  <c:v>м. Мелітополь</c:v>
                </c:pt>
                <c:pt idx="4">
                  <c:v>Розівський </c:v>
                </c:pt>
                <c:pt idx="5">
                  <c:v>Михайлівський </c:v>
                </c:pt>
                <c:pt idx="6">
                  <c:v>м. Запоріжжя</c:v>
                </c:pt>
                <c:pt idx="7">
                  <c:v>Приморський </c:v>
                </c:pt>
                <c:pt idx="8">
                  <c:v>Запорізька область</c:v>
                </c:pt>
                <c:pt idx="9">
                  <c:v>Більмацький </c:v>
                </c:pt>
                <c:pt idx="10">
                  <c:v>Василівський </c:v>
                </c:pt>
                <c:pt idx="11">
                  <c:v>Токмацький </c:v>
                </c:pt>
                <c:pt idx="12">
                  <c:v>Пологівський </c:v>
                </c:pt>
                <c:pt idx="13">
                  <c:v>Україна</c:v>
                </c:pt>
                <c:pt idx="14">
                  <c:v>Великобілозерський </c:v>
                </c:pt>
                <c:pt idx="15">
                  <c:v>Вільнянський </c:v>
                </c:pt>
                <c:pt idx="16">
                  <c:v>Якимівський </c:v>
                </c:pt>
                <c:pt idx="17">
                  <c:v>Приазовський </c:v>
                </c:pt>
                <c:pt idx="18">
                  <c:v>Запорізький </c:v>
                </c:pt>
                <c:pt idx="19">
                  <c:v>Оріхівський </c:v>
                </c:pt>
                <c:pt idx="20">
                  <c:v>Чернігівський </c:v>
                </c:pt>
                <c:pt idx="21">
                  <c:v>Гуляйпільський </c:v>
                </c:pt>
                <c:pt idx="22">
                  <c:v>Кам'янсько-Дніпровський </c:v>
                </c:pt>
                <c:pt idx="23">
                  <c:v>Новомиколаївський </c:v>
                </c:pt>
                <c:pt idx="24">
                  <c:v>Бердянський </c:v>
                </c:pt>
                <c:pt idx="25">
                  <c:v>Веселівський </c:v>
                </c:pt>
                <c:pt idx="26">
                  <c:v>Мелітопольський </c:v>
                </c:pt>
              </c:strCache>
            </c:strRef>
          </c:cat>
          <c:val>
            <c:numRef>
              <c:f>Лист1!$B$60:$B$86</c:f>
              <c:numCache>
                <c:formatCode>0.00</c:formatCode>
                <c:ptCount val="27"/>
                <c:pt idx="0">
                  <c:v>0</c:v>
                </c:pt>
                <c:pt idx="1">
                  <c:v>2.6490066225165578</c:v>
                </c:pt>
                <c:pt idx="2">
                  <c:v>2.6627218934911241</c:v>
                </c:pt>
                <c:pt idx="3">
                  <c:v>2.8985507246376807</c:v>
                </c:pt>
                <c:pt idx="4">
                  <c:v>3.9215686274509798</c:v>
                </c:pt>
                <c:pt idx="5">
                  <c:v>4</c:v>
                </c:pt>
                <c:pt idx="6">
                  <c:v>4.0907638223074461</c:v>
                </c:pt>
                <c:pt idx="7">
                  <c:v>5.6737588652482271</c:v>
                </c:pt>
                <c:pt idx="8">
                  <c:v>6.5</c:v>
                </c:pt>
                <c:pt idx="9">
                  <c:v>6.557377049180328</c:v>
                </c:pt>
                <c:pt idx="10">
                  <c:v>7.2463768115942031</c:v>
                </c:pt>
                <c:pt idx="11">
                  <c:v>7.3529411764705852</c:v>
                </c:pt>
                <c:pt idx="12">
                  <c:v>7.731958762886598</c:v>
                </c:pt>
                <c:pt idx="13">
                  <c:v>8.3000000000000007</c:v>
                </c:pt>
                <c:pt idx="14">
                  <c:v>9.090909090909097</c:v>
                </c:pt>
                <c:pt idx="15">
                  <c:v>9.6069868995633261</c:v>
                </c:pt>
                <c:pt idx="16">
                  <c:v>10.152284263959402</c:v>
                </c:pt>
                <c:pt idx="17">
                  <c:v>10.19108280254777</c:v>
                </c:pt>
                <c:pt idx="18">
                  <c:v>10.256410256410264</c:v>
                </c:pt>
                <c:pt idx="19">
                  <c:v>11.805555555555561</c:v>
                </c:pt>
                <c:pt idx="20">
                  <c:v>12.5</c:v>
                </c:pt>
                <c:pt idx="21">
                  <c:v>13.207547169811319</c:v>
                </c:pt>
                <c:pt idx="22">
                  <c:v>13.983050847457626</c:v>
                </c:pt>
                <c:pt idx="23">
                  <c:v>15.584415584415583</c:v>
                </c:pt>
                <c:pt idx="24">
                  <c:v>15.748031496062993</c:v>
                </c:pt>
                <c:pt idx="25">
                  <c:v>16.312056737588655</c:v>
                </c:pt>
                <c:pt idx="26">
                  <c:v>21.621621621621621</c:v>
                </c:pt>
              </c:numCache>
            </c:numRef>
          </c:val>
        </c:ser>
        <c:shape val="cylinder"/>
        <c:axId val="137144576"/>
        <c:axId val="137146368"/>
        <c:axId val="0"/>
      </c:bar3DChart>
      <c:catAx>
        <c:axId val="137144576"/>
        <c:scaling>
          <c:orientation val="minMax"/>
        </c:scaling>
        <c:axPos val="l"/>
        <c:tickLblPos val="nextTo"/>
        <c:crossAx val="137146368"/>
        <c:crosses val="autoZero"/>
        <c:auto val="1"/>
        <c:lblAlgn val="ctr"/>
        <c:lblOffset val="100"/>
      </c:catAx>
      <c:valAx>
        <c:axId val="137146368"/>
        <c:scaling>
          <c:orientation val="minMax"/>
        </c:scaling>
        <c:axPos val="b"/>
        <c:majorGridlines/>
        <c:numFmt formatCode="0.00" sourceLinked="1"/>
        <c:tickLblPos val="nextTo"/>
        <c:crossAx val="137144576"/>
        <c:crosses val="autoZero"/>
        <c:crossBetween val="between"/>
      </c:valAx>
      <c:spPr>
        <a:noFill/>
        <a:ln w="25400">
          <a:noFill/>
        </a:ln>
      </c:spPr>
    </c:plotArea>
    <c:plotVisOnly val="1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1"/>
            <c:spPr>
              <a:solidFill>
                <a:srgbClr val="FF0000"/>
              </a:solidFill>
            </c:spPr>
          </c:dPt>
          <c:dPt>
            <c:idx val="12"/>
            <c:spPr>
              <a:solidFill>
                <a:srgbClr val="0070C0"/>
              </a:solidFill>
            </c:spPr>
          </c:dPt>
          <c:dPt>
            <c:idx val="13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3.5523978685612863E-2"/>
                  <c:y val="2.0171457387796292E-3"/>
                </c:manualLayout>
              </c:layout>
              <c:showVal val="1"/>
            </c:dLbl>
            <c:dLbl>
              <c:idx val="1"/>
              <c:layout>
                <c:manualLayout>
                  <c:x val="4.499703966844292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7892243931320388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7365304914150433E-2"/>
                  <c:y val="6.0514372163388824E-3"/>
                </c:manualLayout>
              </c:layout>
              <c:showVal val="1"/>
            </c:dLbl>
            <c:dLbl>
              <c:idx val="4"/>
              <c:layout>
                <c:manualLayout>
                  <c:x val="4.4997039668442922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0260509177027816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4.2628774422735403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3.5523978685612863E-2"/>
                  <c:y val="7.3961156016334666E-17"/>
                </c:manualLayout>
              </c:layout>
              <c:showVal val="1"/>
            </c:dLbl>
            <c:dLbl>
              <c:idx val="8"/>
              <c:layout>
                <c:manualLayout>
                  <c:x val="9.2236638561772707E-2"/>
                  <c:y val="-4.0342914775592584E-3"/>
                </c:manualLayout>
              </c:layout>
              <c:showVal val="1"/>
            </c:dLbl>
            <c:dLbl>
              <c:idx val="9"/>
              <c:layout>
                <c:manualLayout>
                  <c:x val="0.10406113395117671"/>
                  <c:y val="-4.0342914775592584E-3"/>
                </c:manualLayout>
              </c:layout>
              <c:showVal val="1"/>
            </c:dLbl>
            <c:dLbl>
              <c:idx val="10"/>
              <c:layout>
                <c:manualLayout>
                  <c:x val="0.1277103105474654"/>
                  <c:y val="-4.0342914775592584E-3"/>
                </c:manualLayout>
              </c:layout>
              <c:showVal val="1"/>
            </c:dLbl>
            <c:dLbl>
              <c:idx val="11"/>
              <c:layout>
                <c:manualLayout>
                  <c:x val="0.13481504192506921"/>
                  <c:y val="-2.0171457387796292E-3"/>
                </c:manualLayout>
              </c:layout>
              <c:showVal val="1"/>
            </c:dLbl>
            <c:dLbl>
              <c:idx val="12"/>
              <c:layout>
                <c:manualLayout>
                  <c:x val="0.12773539590737037"/>
                  <c:y val="-4.0342914775592584E-3"/>
                </c:manualLayout>
              </c:layout>
              <c:showVal val="1"/>
            </c:dLbl>
            <c:dLbl>
              <c:idx val="13"/>
              <c:layout>
                <c:manualLayout>
                  <c:x val="0.13010363969990477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14194504448005982"/>
                  <c:y val="2.0171457387796292E-3"/>
                </c:manualLayout>
              </c:layout>
              <c:showVal val="1"/>
            </c:dLbl>
            <c:dLbl>
              <c:idx val="15"/>
              <c:layout>
                <c:manualLayout>
                  <c:x val="0.15156897572528141"/>
                  <c:y val="-2.0171457387796292E-3"/>
                </c:manualLayout>
              </c:layout>
              <c:showVal val="1"/>
            </c:dLbl>
            <c:dLbl>
              <c:idx val="16"/>
              <c:layout>
                <c:manualLayout>
                  <c:x val="0.26011511392934344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25547079181474119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30266843193273485"/>
                  <c:y val="2.0171457387796292E-3"/>
                </c:manualLayout>
              </c:layout>
              <c:showVal val="1"/>
            </c:dLbl>
            <c:dLbl>
              <c:idx val="19"/>
              <c:layout>
                <c:manualLayout>
                  <c:x val="0.29794030613430017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29563059484821036"/>
                  <c:y val="-2.0171457387796292E-3"/>
                </c:manualLayout>
              </c:layout>
              <c:showVal val="1"/>
            </c:dLbl>
            <c:dLbl>
              <c:idx val="21"/>
              <c:layout>
                <c:manualLayout>
                  <c:x val="0.31928831904861543"/>
                  <c:y val="2.0169869084065008E-3"/>
                </c:manualLayout>
              </c:layout>
              <c:showVal val="1"/>
            </c:dLbl>
            <c:dLbl>
              <c:idx val="22"/>
              <c:layout>
                <c:manualLayout>
                  <c:x val="0.34525538290014635"/>
                  <c:y val="2.0171457387796292E-3"/>
                </c:manualLayout>
              </c:layout>
              <c:showVal val="1"/>
            </c:dLbl>
            <c:dLbl>
              <c:idx val="23"/>
              <c:layout>
                <c:manualLayout>
                  <c:x val="0.3452301117227603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4103019538188345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Лист1!$A$31:$A$55</c:f>
              <c:strCache>
                <c:ptCount val="25"/>
                <c:pt idx="0">
                  <c:v>м. Бердянськ</c:v>
                </c:pt>
                <c:pt idx="1">
                  <c:v>м. Токмак</c:v>
                </c:pt>
                <c:pt idx="2">
                  <c:v>Більмацький </c:v>
                </c:pt>
                <c:pt idx="3">
                  <c:v>Веселівський </c:v>
                </c:pt>
                <c:pt idx="4">
                  <c:v>Запорізький </c:v>
                </c:pt>
                <c:pt idx="5">
                  <c:v>Михайлівський </c:v>
                </c:pt>
                <c:pt idx="6">
                  <c:v>Приморський </c:v>
                </c:pt>
                <c:pt idx="7">
                  <c:v>Розівський </c:v>
                </c:pt>
                <c:pt idx="8">
                  <c:v>м. Мелітополь</c:v>
                </c:pt>
                <c:pt idx="9">
                  <c:v>м. Запоріжжя</c:v>
                </c:pt>
                <c:pt idx="10">
                  <c:v>Кам'янсько-Дніпровський </c:v>
                </c:pt>
                <c:pt idx="11">
                  <c:v>Україна</c:v>
                </c:pt>
                <c:pt idx="12">
                  <c:v>Василівський </c:v>
                </c:pt>
                <c:pt idx="13">
                  <c:v>Запорізька область </c:v>
                </c:pt>
                <c:pt idx="14">
                  <c:v>м. Енергодар</c:v>
                </c:pt>
                <c:pt idx="15">
                  <c:v>Приазовський </c:v>
                </c:pt>
                <c:pt idx="16">
                  <c:v>Вільнянський </c:v>
                </c:pt>
                <c:pt idx="17">
                  <c:v>Оріхівський </c:v>
                </c:pt>
                <c:pt idx="18">
                  <c:v>Бердянський </c:v>
                </c:pt>
                <c:pt idx="19">
                  <c:v>Мелітопольський </c:v>
                </c:pt>
                <c:pt idx="20">
                  <c:v>Якимівський </c:v>
                </c:pt>
                <c:pt idx="21">
                  <c:v>Пологівський </c:v>
                </c:pt>
                <c:pt idx="22">
                  <c:v>Новомиколаївський </c:v>
                </c:pt>
                <c:pt idx="23">
                  <c:v>Токмацький </c:v>
                </c:pt>
                <c:pt idx="24">
                  <c:v>Чернігівський </c:v>
                </c:pt>
              </c:strCache>
            </c:strRef>
          </c:cat>
          <c:val>
            <c:numRef>
              <c:f>Лист1!$B$31:$B$55</c:f>
              <c:numCache>
                <c:formatCode>0.00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7.1428571428571415</c:v>
                </c:pt>
                <c:pt idx="9">
                  <c:v>7.731958762886598</c:v>
                </c:pt>
                <c:pt idx="10">
                  <c:v>10</c:v>
                </c:pt>
                <c:pt idx="11">
                  <c:v>12.4</c:v>
                </c:pt>
                <c:pt idx="12">
                  <c:v>13.043478260869565</c:v>
                </c:pt>
                <c:pt idx="13">
                  <c:v>13.6</c:v>
                </c:pt>
                <c:pt idx="14">
                  <c:v>15</c:v>
                </c:pt>
                <c:pt idx="15">
                  <c:v>16.666666666666668</c:v>
                </c:pt>
                <c:pt idx="16">
                  <c:v>33.333333333333336</c:v>
                </c:pt>
                <c:pt idx="17">
                  <c:v>33.333333333333336</c:v>
                </c:pt>
                <c:pt idx="18">
                  <c:v>40</c:v>
                </c:pt>
                <c:pt idx="19">
                  <c:v>40</c:v>
                </c:pt>
                <c:pt idx="20">
                  <c:v>40</c:v>
                </c:pt>
                <c:pt idx="21">
                  <c:v>42.85714285714279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</c:numCache>
            </c:numRef>
          </c:val>
        </c:ser>
        <c:shape val="cylinder"/>
        <c:axId val="139192192"/>
        <c:axId val="139193728"/>
        <c:axId val="0"/>
      </c:bar3DChart>
      <c:catAx>
        <c:axId val="139192192"/>
        <c:scaling>
          <c:orientation val="minMax"/>
        </c:scaling>
        <c:axPos val="l"/>
        <c:tickLblPos val="nextTo"/>
        <c:crossAx val="139193728"/>
        <c:crosses val="autoZero"/>
        <c:auto val="1"/>
        <c:lblAlgn val="ctr"/>
        <c:lblOffset val="100"/>
      </c:catAx>
      <c:valAx>
        <c:axId val="139193728"/>
        <c:scaling>
          <c:orientation val="minMax"/>
        </c:scaling>
        <c:axPos val="b"/>
        <c:majorGridlines/>
        <c:numFmt formatCode="0.00" sourceLinked="1"/>
        <c:tickLblPos val="nextTo"/>
        <c:crossAx val="139192192"/>
        <c:crosses val="autoZero"/>
        <c:crossBetween val="between"/>
      </c:valAx>
    </c:plotArea>
    <c:plotVisOnly val="1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6997462817147941"/>
          <c:y val="1.3964099537686948E-2"/>
          <c:w val="0.58877537182852169"/>
          <c:h val="0.92284289006170162"/>
        </c:manualLayout>
      </c:layout>
      <c:bar3DChart>
        <c:barDir val="bar"/>
        <c:grouping val="stacked"/>
        <c:ser>
          <c:idx val="0"/>
          <c:order val="0"/>
          <c:dPt>
            <c:idx val="16"/>
            <c:spPr>
              <a:solidFill>
                <a:srgbClr val="92D05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5.8333333333333522E-2"/>
                  <c:y val="-2.1401822761226226E-3"/>
                </c:manualLayout>
              </c:layout>
              <c:showVal val="1"/>
            </c:dLbl>
            <c:dLbl>
              <c:idx val="1"/>
              <c:layout>
                <c:manualLayout>
                  <c:x val="0.05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5.2777777777777792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05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05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1666666666666664E-2"/>
                  <c:y val="2.1401822761226226E-3"/>
                </c:manualLayout>
              </c:layout>
              <c:showVal val="1"/>
            </c:dLbl>
            <c:dLbl>
              <c:idx val="6"/>
              <c:layout>
                <c:manualLayout>
                  <c:x val="4.1666666666666664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05"/>
                  <c:y val="4.2803645522451412E-3"/>
                </c:manualLayout>
              </c:layout>
              <c:showVal val="1"/>
            </c:dLbl>
            <c:dLbl>
              <c:idx val="8"/>
              <c:layout>
                <c:manualLayout>
                  <c:x val="0.05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5.2777777777777792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0.05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5.5555555555555455E-2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15921996984419545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20425531914893624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20413715306863239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22092209750376948"/>
                  <c:y val="2.1402587834415442E-3"/>
                </c:manualLayout>
              </c:layout>
              <c:showVal val="1"/>
            </c:dLbl>
            <c:dLbl>
              <c:idx val="16"/>
              <c:layout>
                <c:manualLayout>
                  <c:x val="0.23770681856257359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28215133746579529"/>
                  <c:y val="-5.8479532163742704E-3"/>
                </c:manualLayout>
              </c:layout>
              <c:showVal val="1"/>
            </c:dLbl>
            <c:dLbl>
              <c:idx val="18"/>
              <c:layout>
                <c:manualLayout>
                  <c:x val="0.32222222222222302"/>
                  <c:y val="-2.1401822761226226E-3"/>
                </c:manualLayout>
              </c:layout>
              <c:showVal val="1"/>
            </c:dLbl>
            <c:showVal val="1"/>
          </c:dLbls>
          <c:cat>
            <c:strRef>
              <c:f>Лист1!$A$48:$A$66</c:f>
              <c:strCache>
                <c:ptCount val="19"/>
                <c:pt idx="0">
                  <c:v>Більмацький </c:v>
                </c:pt>
                <c:pt idx="1">
                  <c:v>Великобілозерський</c:v>
                </c:pt>
                <c:pt idx="2">
                  <c:v>Веселівський </c:v>
                </c:pt>
                <c:pt idx="3">
                  <c:v>Вільнянський </c:v>
                </c:pt>
                <c:pt idx="4">
                  <c:v>Гуляйпільський </c:v>
                </c:pt>
                <c:pt idx="5">
                  <c:v>Запорізький </c:v>
                </c:pt>
                <c:pt idx="6">
                  <c:v>Кам'янсько-Дніпровський </c:v>
                </c:pt>
                <c:pt idx="7">
                  <c:v>Мелітопольський </c:v>
                </c:pt>
                <c:pt idx="8">
                  <c:v>Новомиколаївський </c:v>
                </c:pt>
                <c:pt idx="9">
                  <c:v>Оріхівський </c:v>
                </c:pt>
                <c:pt idx="10">
                  <c:v>Токмацький </c:v>
                </c:pt>
                <c:pt idx="11">
                  <c:v>Чернігівський </c:v>
                </c:pt>
                <c:pt idx="12">
                  <c:v>Василівський </c:v>
                </c:pt>
                <c:pt idx="13">
                  <c:v>м. Мелітополь</c:v>
                </c:pt>
                <c:pt idx="14">
                  <c:v>Якимівський </c:v>
                </c:pt>
                <c:pt idx="15">
                  <c:v>м. Енергодар</c:v>
                </c:pt>
                <c:pt idx="16">
                  <c:v>Запорізька область </c:v>
                </c:pt>
                <c:pt idx="17">
                  <c:v>Україна</c:v>
                </c:pt>
                <c:pt idx="18">
                  <c:v>м. Запоріжжя</c:v>
                </c:pt>
              </c:strCache>
            </c:strRef>
          </c:cat>
          <c:val>
            <c:numRef>
              <c:f>Лист1!$B$48:$B$66</c:f>
              <c:numCache>
                <c:formatCode>0.0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11.111111111111093</c:v>
                </c:pt>
                <c:pt idx="13">
                  <c:v>15.78947368421051</c:v>
                </c:pt>
                <c:pt idx="14">
                  <c:v>16.666666666666668</c:v>
                </c:pt>
                <c:pt idx="15">
                  <c:v>18.181818181818212</c:v>
                </c:pt>
                <c:pt idx="16">
                  <c:v>20.6</c:v>
                </c:pt>
                <c:pt idx="17">
                  <c:v>24.8</c:v>
                </c:pt>
                <c:pt idx="18">
                  <c:v>27.551020408163239</c:v>
                </c:pt>
              </c:numCache>
            </c:numRef>
          </c:val>
        </c:ser>
        <c:shape val="cylinder"/>
        <c:axId val="141025280"/>
        <c:axId val="141026816"/>
        <c:axId val="0"/>
      </c:bar3DChart>
      <c:catAx>
        <c:axId val="141025280"/>
        <c:scaling>
          <c:orientation val="minMax"/>
        </c:scaling>
        <c:axPos val="l"/>
        <c:tickLblPos val="nextTo"/>
        <c:crossAx val="141026816"/>
        <c:crosses val="autoZero"/>
        <c:auto val="1"/>
        <c:lblAlgn val="ctr"/>
        <c:lblOffset val="100"/>
      </c:catAx>
      <c:valAx>
        <c:axId val="141026816"/>
        <c:scaling>
          <c:orientation val="minMax"/>
        </c:scaling>
        <c:axPos val="b"/>
        <c:majorGridlines/>
        <c:numFmt formatCode="0.0" sourceLinked="1"/>
        <c:tickLblPos val="nextTo"/>
        <c:crossAx val="141025280"/>
        <c:crosses val="autoZero"/>
        <c:crossBetween val="between"/>
      </c:valAx>
    </c:plotArea>
    <c:plotVisOnly val="1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3"/>
            <c:spPr>
              <a:solidFill>
                <a:srgbClr val="92D050"/>
              </a:solidFill>
            </c:spPr>
          </c:dPt>
          <c:dPt>
            <c:idx val="14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4.247787610619469E-2"/>
                  <c:y val="-4.3715846994535519E-3"/>
                </c:manualLayout>
              </c:layout>
              <c:showVal val="1"/>
            </c:dLbl>
            <c:dLbl>
              <c:idx val="1"/>
              <c:layout>
                <c:manualLayout>
                  <c:x val="4.483775811209440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247787610619469E-2"/>
                  <c:y val="2.1857923497267838E-3"/>
                </c:manualLayout>
              </c:layout>
              <c:showVal val="1"/>
            </c:dLbl>
            <c:dLbl>
              <c:idx val="3"/>
              <c:layout>
                <c:manualLayout>
                  <c:x val="3.5398230088495596E-2"/>
                  <c:y val="-2.1857923497267838E-3"/>
                </c:manualLayout>
              </c:layout>
              <c:showVal val="1"/>
            </c:dLbl>
            <c:dLbl>
              <c:idx val="4"/>
              <c:layout>
                <c:manualLayout>
                  <c:x val="4.247787610619469E-2"/>
                  <c:y val="-8.0144793650487397E-17"/>
                </c:manualLayout>
              </c:layout>
              <c:showVal val="1"/>
            </c:dLbl>
            <c:dLbl>
              <c:idx val="5"/>
              <c:layout>
                <c:manualLayout>
                  <c:x val="3.7758112094395356E-2"/>
                  <c:y val="2.1857923497267838E-3"/>
                </c:manualLayout>
              </c:layout>
              <c:showVal val="1"/>
            </c:dLbl>
            <c:dLbl>
              <c:idx val="6"/>
              <c:layout>
                <c:manualLayout>
                  <c:x val="8.4955752212389671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274336283185836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14867256637168108"/>
                  <c:y val="-2.1857923497267838E-3"/>
                </c:manualLayout>
              </c:layout>
              <c:showVal val="1"/>
            </c:dLbl>
            <c:dLbl>
              <c:idx val="9"/>
              <c:layout>
                <c:manualLayout>
                  <c:x val="0.14867256637168108"/>
                  <c:y val="-4.3715846994535519E-3"/>
                </c:manualLayout>
              </c:layout>
              <c:showVal val="1"/>
            </c:dLbl>
            <c:dLbl>
              <c:idx val="10"/>
              <c:layout>
                <c:manualLayout>
                  <c:x val="0.14867256637168108"/>
                  <c:y val="-4.3715846994535519E-3"/>
                </c:manualLayout>
              </c:layout>
              <c:showVal val="1"/>
            </c:dLbl>
            <c:dLbl>
              <c:idx val="11"/>
              <c:layout>
                <c:manualLayout>
                  <c:x val="0.19823008849557541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0.20294985250737549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0.20766961651917404"/>
                  <c:y val="-4.0072396825243822E-17"/>
                </c:manualLayout>
              </c:layout>
              <c:showVal val="1"/>
            </c:dLbl>
            <c:dLbl>
              <c:idx val="14"/>
              <c:layout>
                <c:manualLayout>
                  <c:x val="0.22654867256637207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23834808259587087"/>
                  <c:y val="2.1857923497267838E-3"/>
                </c:manualLayout>
              </c:layout>
              <c:showVal val="1"/>
            </c:dLbl>
            <c:dLbl>
              <c:idx val="16"/>
              <c:layout>
                <c:manualLayout>
                  <c:x val="0.26666666666666727"/>
                  <c:y val="4.3715846994535814E-3"/>
                </c:manualLayout>
              </c:layout>
              <c:showVal val="1"/>
            </c:dLbl>
            <c:dLbl>
              <c:idx val="17"/>
              <c:layout>
                <c:manualLayout>
                  <c:x val="0.28318584070796482"/>
                  <c:y val="-2.1857923497267838E-3"/>
                </c:manualLayout>
              </c:layout>
              <c:showVal val="1"/>
            </c:dLbl>
            <c:dLbl>
              <c:idx val="18"/>
              <c:layout>
                <c:manualLayout>
                  <c:x val="0.34454277286135698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34454277286135698"/>
                  <c:y val="-6.5573770491803331E-3"/>
                </c:manualLayout>
              </c:layout>
              <c:showVal val="1"/>
            </c:dLbl>
            <c:showVal val="1"/>
          </c:dLbls>
          <c:cat>
            <c:strRef>
              <c:f>Лист1!$G$70:$G$89</c:f>
              <c:strCache>
                <c:ptCount val="20"/>
                <c:pt idx="0">
                  <c:v>Великобілозерський</c:v>
                </c:pt>
                <c:pt idx="1">
                  <c:v>Веселівський </c:v>
                </c:pt>
                <c:pt idx="2">
                  <c:v>Гуляйпільський </c:v>
                </c:pt>
                <c:pt idx="3">
                  <c:v>Новомиколаївський </c:v>
                </c:pt>
                <c:pt idx="4">
                  <c:v>Токмацький </c:v>
                </c:pt>
                <c:pt idx="5">
                  <c:v>Чернігівський </c:v>
                </c:pt>
                <c:pt idx="6">
                  <c:v>Мелітопольський </c:v>
                </c:pt>
                <c:pt idx="7">
                  <c:v>Кам'янсько-Дніпровський </c:v>
                </c:pt>
                <c:pt idx="8">
                  <c:v>Вільнянський </c:v>
                </c:pt>
                <c:pt idx="9">
                  <c:v>Запорізький </c:v>
                </c:pt>
                <c:pt idx="10">
                  <c:v>Якимівський </c:v>
                </c:pt>
                <c:pt idx="11">
                  <c:v>Більмацький </c:v>
                </c:pt>
                <c:pt idx="12">
                  <c:v>м. Мелітополь</c:v>
                </c:pt>
                <c:pt idx="13">
                  <c:v>Запорізька область </c:v>
                </c:pt>
                <c:pt idx="14">
                  <c:v>Україна</c:v>
                </c:pt>
                <c:pt idx="15">
                  <c:v>м. Запоріжжя</c:v>
                </c:pt>
                <c:pt idx="16">
                  <c:v>м. Енергодар</c:v>
                </c:pt>
                <c:pt idx="17">
                  <c:v>м. Бердянськ</c:v>
                </c:pt>
                <c:pt idx="18">
                  <c:v>Василівський </c:v>
                </c:pt>
                <c:pt idx="19">
                  <c:v>Оріхівський </c:v>
                </c:pt>
              </c:strCache>
            </c:strRef>
          </c:cat>
          <c:val>
            <c:numRef>
              <c:f>Лист1!$H$70:$H$89</c:f>
              <c:numCache>
                <c:formatCode>0.0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14.285714285714286</c:v>
                </c:pt>
                <c:pt idx="7">
                  <c:v>28.571428571428573</c:v>
                </c:pt>
                <c:pt idx="8">
                  <c:v>33.333333333333336</c:v>
                </c:pt>
                <c:pt idx="9">
                  <c:v>33.333333333333336</c:v>
                </c:pt>
                <c:pt idx="10">
                  <c:v>33.333333333333336</c:v>
                </c:pt>
                <c:pt idx="11">
                  <c:v>50</c:v>
                </c:pt>
                <c:pt idx="12">
                  <c:v>52.631578947368432</c:v>
                </c:pt>
                <c:pt idx="13">
                  <c:v>53.4</c:v>
                </c:pt>
                <c:pt idx="14">
                  <c:v>54.6</c:v>
                </c:pt>
                <c:pt idx="15">
                  <c:v>60.204081632653008</c:v>
                </c:pt>
                <c:pt idx="16">
                  <c:v>63.63636363636364</c:v>
                </c:pt>
                <c:pt idx="17">
                  <c:v>75</c:v>
                </c:pt>
                <c:pt idx="18">
                  <c:v>77.777777777777686</c:v>
                </c:pt>
                <c:pt idx="19">
                  <c:v>100</c:v>
                </c:pt>
              </c:numCache>
            </c:numRef>
          </c:val>
        </c:ser>
        <c:shape val="cylinder"/>
        <c:axId val="141137792"/>
        <c:axId val="141139328"/>
        <c:axId val="0"/>
      </c:bar3DChart>
      <c:catAx>
        <c:axId val="141137792"/>
        <c:scaling>
          <c:orientation val="minMax"/>
        </c:scaling>
        <c:axPos val="l"/>
        <c:tickLblPos val="nextTo"/>
        <c:crossAx val="141139328"/>
        <c:crosses val="autoZero"/>
        <c:auto val="1"/>
        <c:lblAlgn val="ctr"/>
        <c:lblOffset val="100"/>
      </c:catAx>
      <c:valAx>
        <c:axId val="141139328"/>
        <c:scaling>
          <c:orientation val="minMax"/>
        </c:scaling>
        <c:axPos val="b"/>
        <c:majorGridlines/>
        <c:numFmt formatCode="0.0" sourceLinked="1"/>
        <c:tickLblPos val="nextTo"/>
        <c:crossAx val="141137792"/>
        <c:crosses val="autoZero"/>
        <c:crossBetween val="between"/>
      </c:valAx>
    </c:plotArea>
    <c:plotVisOnly val="1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7"/>
            <c:spPr>
              <a:solidFill>
                <a:srgbClr val="FF0000"/>
              </a:solidFill>
            </c:spPr>
          </c:dPt>
          <c:dPt>
            <c:idx val="8"/>
            <c:spPr>
              <a:solidFill>
                <a:srgbClr val="92D050"/>
              </a:solidFill>
            </c:spPr>
          </c:dPt>
          <c:dLbls>
            <c:dLbl>
              <c:idx val="1"/>
              <c:layout>
                <c:manualLayout>
                  <c:x val="0.18790218790218838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18790218790218838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24710424710424744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25225225225225228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29893737662957431"/>
                  <c:y val="-1.7126733546561196E-7"/>
                </c:manualLayout>
              </c:layout>
              <c:showVal val="1"/>
            </c:dLbl>
            <c:dLbl>
              <c:idx val="6"/>
              <c:layout>
                <c:manualLayout>
                  <c:x val="0.32134608793735558"/>
                  <c:y val="1.0077370018796591E-3"/>
                </c:manualLayout>
              </c:layout>
              <c:showVal val="1"/>
            </c:dLbl>
            <c:dLbl>
              <c:idx val="7"/>
              <c:layout>
                <c:manualLayout>
                  <c:x val="0.33017852107329604"/>
                  <c:y val="-1.8392399155652049E-3"/>
                </c:manualLayout>
              </c:layout>
              <c:showVal val="1"/>
            </c:dLbl>
            <c:dLbl>
              <c:idx val="8"/>
              <c:layout>
                <c:manualLayout>
                  <c:x val="0.32393709464002951"/>
                  <c:y val="6.7171048969612897E-4"/>
                </c:manualLayout>
              </c:layout>
              <c:showVal val="1"/>
            </c:dLbl>
            <c:dLbl>
              <c:idx val="9"/>
              <c:layout>
                <c:manualLayout>
                  <c:x val="0.32871495195332018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0.33643695364525772"/>
                  <c:y val="-1.8392399155652049E-3"/>
                </c:manualLayout>
              </c:layout>
              <c:showVal val="1"/>
            </c:dLbl>
            <c:dLbl>
              <c:idx val="11"/>
              <c:layout>
                <c:manualLayout>
                  <c:x val="0.32947232947233024"/>
                  <c:y val="5.0219711236659925E-3"/>
                </c:manualLayout>
              </c:layout>
              <c:showVal val="1"/>
            </c:dLbl>
            <c:dLbl>
              <c:idx val="12"/>
              <c:layout>
                <c:manualLayout>
                  <c:x val="0.35591852671308677"/>
                  <c:y val="-1.1673581585336112E-3"/>
                </c:manualLayout>
              </c:layout>
              <c:showVal val="1"/>
            </c:dLbl>
            <c:dLbl>
              <c:idx val="13"/>
              <c:layout>
                <c:manualLayout>
                  <c:x val="0.35591852671308677"/>
                  <c:y val="-1.8392399155652049E-3"/>
                </c:manualLayout>
              </c:layout>
              <c:showVal val="1"/>
            </c:dLbl>
            <c:dLbl>
              <c:idx val="14"/>
              <c:layout>
                <c:manualLayout>
                  <c:x val="0.35591852671308677"/>
                  <c:y val="5.3579273227061953E-3"/>
                </c:manualLayout>
              </c:layout>
              <c:showVal val="1"/>
            </c:dLbl>
            <c:dLbl>
              <c:idx val="15"/>
              <c:layout>
                <c:manualLayout>
                  <c:x val="0.35591852671308677"/>
                  <c:y val="-4.0143350759784674E-3"/>
                </c:manualLayout>
              </c:layout>
              <c:showVal val="1"/>
            </c:dLbl>
            <c:dLbl>
              <c:idx val="16"/>
              <c:layout>
                <c:manualLayout>
                  <c:x val="0.35591852671308677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35591852671308677"/>
                  <c:y val="2.5109504052613354E-3"/>
                </c:manualLayout>
              </c:layout>
              <c:showVal val="1"/>
            </c:dLbl>
            <c:dLbl>
              <c:idx val="18"/>
              <c:layout>
                <c:manualLayout>
                  <c:x val="0.35591852671308677"/>
                  <c:y val="-2.1750951604132679E-3"/>
                </c:manualLayout>
              </c:layout>
              <c:showVal val="1"/>
            </c:dLbl>
            <c:showVal val="1"/>
          </c:dLbls>
          <c:cat>
            <c:strRef>
              <c:f>Лист1!$A$113:$A$131</c:f>
              <c:strCache>
                <c:ptCount val="19"/>
                <c:pt idx="0">
                  <c:v>Гуляйпільський </c:v>
                </c:pt>
                <c:pt idx="1">
                  <c:v>Великобілозерський</c:v>
                </c:pt>
                <c:pt idx="2">
                  <c:v>Токмацький </c:v>
                </c:pt>
                <c:pt idx="3">
                  <c:v>Запорізький </c:v>
                </c:pt>
                <c:pt idx="4">
                  <c:v>Мелітопольський </c:v>
                </c:pt>
                <c:pt idx="5">
                  <c:v>Якимівський </c:v>
                </c:pt>
                <c:pt idx="6">
                  <c:v>Кам'янсько-Дніпровський </c:v>
                </c:pt>
                <c:pt idx="7">
                  <c:v>Україна</c:v>
                </c:pt>
                <c:pt idx="8">
                  <c:v>Запорізька область </c:v>
                </c:pt>
                <c:pt idx="9">
                  <c:v>м. Енергодар</c:v>
                </c:pt>
                <c:pt idx="10">
                  <c:v>м. Запоріжжя</c:v>
                </c:pt>
                <c:pt idx="11">
                  <c:v>м. Мелітополь</c:v>
                </c:pt>
                <c:pt idx="12">
                  <c:v>м. Бердянськ</c:v>
                </c:pt>
                <c:pt idx="13">
                  <c:v>Більмацький </c:v>
                </c:pt>
                <c:pt idx="14">
                  <c:v>Василівський </c:v>
                </c:pt>
                <c:pt idx="15">
                  <c:v>Веселівський </c:v>
                </c:pt>
                <c:pt idx="16">
                  <c:v>Вільнянський </c:v>
                </c:pt>
                <c:pt idx="17">
                  <c:v>Новомиколаївський </c:v>
                </c:pt>
                <c:pt idx="18">
                  <c:v>Оріхівський </c:v>
                </c:pt>
              </c:strCache>
            </c:strRef>
          </c:cat>
          <c:val>
            <c:numRef>
              <c:f>Лист1!$B$113:$B$131</c:f>
              <c:numCache>
                <c:formatCode>0.0</c:formatCode>
                <c:ptCount val="19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66.666666666666671</c:v>
                </c:pt>
                <c:pt idx="4">
                  <c:v>71.428571428571388</c:v>
                </c:pt>
                <c:pt idx="5">
                  <c:v>83.333333333333258</c:v>
                </c:pt>
                <c:pt idx="6">
                  <c:v>85.714285714285722</c:v>
                </c:pt>
                <c:pt idx="7">
                  <c:v>88.7</c:v>
                </c:pt>
                <c:pt idx="8">
                  <c:v>88.9</c:v>
                </c:pt>
                <c:pt idx="9">
                  <c:v>90.909090909090907</c:v>
                </c:pt>
                <c:pt idx="10">
                  <c:v>91.836734693877546</c:v>
                </c:pt>
                <c:pt idx="11">
                  <c:v>94.73684210526315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</c:numCache>
            </c:numRef>
          </c:val>
        </c:ser>
        <c:shape val="cylinder"/>
        <c:axId val="141250560"/>
        <c:axId val="141252096"/>
        <c:axId val="0"/>
      </c:bar3DChart>
      <c:catAx>
        <c:axId val="141250560"/>
        <c:scaling>
          <c:orientation val="minMax"/>
        </c:scaling>
        <c:axPos val="l"/>
        <c:tickLblPos val="nextTo"/>
        <c:crossAx val="141252096"/>
        <c:crosses val="autoZero"/>
        <c:auto val="1"/>
        <c:lblAlgn val="ctr"/>
        <c:lblOffset val="100"/>
      </c:catAx>
      <c:valAx>
        <c:axId val="141252096"/>
        <c:scaling>
          <c:orientation val="minMax"/>
        </c:scaling>
        <c:axPos val="b"/>
        <c:majorGridlines/>
        <c:numFmt formatCode="0.0" sourceLinked="1"/>
        <c:tickLblPos val="nextTo"/>
        <c:crossAx val="141250560"/>
        <c:crosses val="autoZero"/>
        <c:crossBetween val="between"/>
      </c:valAx>
    </c:plotArea>
    <c:plotVisOnly val="1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11"/>
            <c:spPr>
              <a:solidFill>
                <a:srgbClr val="92D050"/>
              </a:solidFill>
            </c:spPr>
          </c:dPt>
          <c:dPt>
            <c:idx val="12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3.980099502487573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7313432835820892E-2"/>
                  <c:y val="4.4817927170868544E-3"/>
                </c:manualLayout>
              </c:layout>
              <c:showVal val="1"/>
            </c:dLbl>
            <c:dLbl>
              <c:idx val="2"/>
              <c:layout>
                <c:manualLayout>
                  <c:x val="4.975124378109449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4.477611940298509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2288557213930364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4.2288557213930364E-2"/>
                  <c:y val="2.2408963585434285E-3"/>
                </c:manualLayout>
              </c:layout>
              <c:showVal val="1"/>
            </c:dLbl>
            <c:dLbl>
              <c:idx val="6"/>
              <c:layout>
                <c:manualLayout>
                  <c:x val="3.9800995024875732E-2"/>
                  <c:y val="6.7226890756302534E-3"/>
                </c:manualLayout>
              </c:layout>
              <c:showVal val="1"/>
            </c:dLbl>
            <c:dLbl>
              <c:idx val="7"/>
              <c:layout>
                <c:manualLayout>
                  <c:x val="4.7263681592039912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6.49573334334798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9.1865853811198897E-2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9.9977049768620097E-2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.11167933102161919"/>
                  <c:y val="-2.2408830316150079E-3"/>
                </c:manualLayout>
              </c:layout>
              <c:showVal val="1"/>
            </c:dLbl>
            <c:dLbl>
              <c:idx val="12"/>
              <c:layout>
                <c:manualLayout>
                  <c:x val="0.11388605836035201"/>
                  <c:y val="2.2678434077915528E-4"/>
                </c:manualLayout>
              </c:layout>
              <c:showVal val="1"/>
            </c:dLbl>
            <c:dLbl>
              <c:idx val="13"/>
              <c:layout>
                <c:manualLayout>
                  <c:x val="0.13793906922207075"/>
                  <c:y val="3.69247161078527E-17"/>
                </c:manualLayout>
              </c:layout>
              <c:showVal val="1"/>
            </c:dLbl>
            <c:dLbl>
              <c:idx val="14"/>
              <c:layout>
                <c:manualLayout>
                  <c:x val="0.15267061410646404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22870147590851617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25725506887155775"/>
                  <c:y val="-4.0281973816717071E-3"/>
                </c:manualLayout>
              </c:layout>
              <c:showVal val="1"/>
            </c:dLbl>
            <c:dLbl>
              <c:idx val="17"/>
              <c:layout>
                <c:manualLayout>
                  <c:x val="0.3632434101540169"/>
                  <c:y val="-6.0422960725075581E-3"/>
                </c:manualLayout>
              </c:layout>
              <c:showVal val="1"/>
            </c:dLbl>
            <c:dLbl>
              <c:idx val="18"/>
              <c:layout>
                <c:manualLayout>
                  <c:x val="0.36337794023759784"/>
                  <c:y val="-4.0281973816717071E-3"/>
                </c:manualLayout>
              </c:layout>
              <c:showVal val="1"/>
            </c:dLbl>
            <c:showVal val="1"/>
          </c:dLbls>
          <c:cat>
            <c:strRef>
              <c:f>Лист1!$A$25:$A$43</c:f>
              <c:strCache>
                <c:ptCount val="19"/>
                <c:pt idx="0">
                  <c:v>м. Бердянськ</c:v>
                </c:pt>
                <c:pt idx="1">
                  <c:v>Більмацький </c:v>
                </c:pt>
                <c:pt idx="2">
                  <c:v>Василівський </c:v>
                </c:pt>
                <c:pt idx="3">
                  <c:v>Веселівський </c:v>
                </c:pt>
                <c:pt idx="4">
                  <c:v>Вільнянський </c:v>
                </c:pt>
                <c:pt idx="5">
                  <c:v>Новомиколаївський </c:v>
                </c:pt>
                <c:pt idx="6">
                  <c:v>Оріхівський </c:v>
                </c:pt>
                <c:pt idx="7">
                  <c:v>Чернігівський </c:v>
                </c:pt>
                <c:pt idx="8">
                  <c:v>м. Мелітополь</c:v>
                </c:pt>
                <c:pt idx="9">
                  <c:v>м. Запоріжжя</c:v>
                </c:pt>
                <c:pt idx="10">
                  <c:v>м. Енергодар</c:v>
                </c:pt>
                <c:pt idx="11">
                  <c:v>Запорізька область </c:v>
                </c:pt>
                <c:pt idx="12">
                  <c:v>Україна</c:v>
                </c:pt>
                <c:pt idx="13">
                  <c:v>Кам'янсько-Дніпровський </c:v>
                </c:pt>
                <c:pt idx="14">
                  <c:v>Якимівський </c:v>
                </c:pt>
                <c:pt idx="15">
                  <c:v>Мелітопольський </c:v>
                </c:pt>
                <c:pt idx="16">
                  <c:v>Запорізький </c:v>
                </c:pt>
                <c:pt idx="17">
                  <c:v>Великобілозерський</c:v>
                </c:pt>
                <c:pt idx="18">
                  <c:v>Токмацький </c:v>
                </c:pt>
              </c:strCache>
            </c:strRef>
          </c:cat>
          <c:val>
            <c:numRef>
              <c:f>Лист1!$B$25:$B$43</c:f>
              <c:numCache>
                <c:formatCode>0.0</c:formatCode>
                <c:ptCount val="1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5.2631578947368425</c:v>
                </c:pt>
                <c:pt idx="9">
                  <c:v>8.1632653061224492</c:v>
                </c:pt>
                <c:pt idx="10">
                  <c:v>9.0909090909091006</c:v>
                </c:pt>
                <c:pt idx="11">
                  <c:v>11.1</c:v>
                </c:pt>
                <c:pt idx="12">
                  <c:v>11.3</c:v>
                </c:pt>
                <c:pt idx="13">
                  <c:v>14.285714285714286</c:v>
                </c:pt>
                <c:pt idx="14">
                  <c:v>16.666666666666668</c:v>
                </c:pt>
                <c:pt idx="15">
                  <c:v>28.571428571428573</c:v>
                </c:pt>
                <c:pt idx="16">
                  <c:v>33.333333333333336</c:v>
                </c:pt>
                <c:pt idx="17">
                  <c:v>50</c:v>
                </c:pt>
                <c:pt idx="18">
                  <c:v>50</c:v>
                </c:pt>
              </c:numCache>
            </c:numRef>
          </c:val>
        </c:ser>
        <c:shape val="cylinder"/>
        <c:axId val="141166464"/>
        <c:axId val="141168000"/>
        <c:axId val="0"/>
      </c:bar3DChart>
      <c:catAx>
        <c:axId val="141166464"/>
        <c:scaling>
          <c:orientation val="minMax"/>
        </c:scaling>
        <c:axPos val="l"/>
        <c:tickLblPos val="nextTo"/>
        <c:crossAx val="141168000"/>
        <c:crosses val="autoZero"/>
        <c:auto val="1"/>
        <c:lblAlgn val="ctr"/>
        <c:lblOffset val="100"/>
      </c:catAx>
      <c:valAx>
        <c:axId val="141168000"/>
        <c:scaling>
          <c:orientation val="minMax"/>
        </c:scaling>
        <c:axPos val="b"/>
        <c:majorGridlines/>
        <c:numFmt formatCode="0.0" sourceLinked="1"/>
        <c:tickLblPos val="nextTo"/>
        <c:crossAx val="14116646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spPr>
            <a:solidFill>
              <a:schemeClr val="accent1"/>
            </a:solidFill>
          </c:spPr>
          <c:dPt>
            <c:idx val="13"/>
            <c:spPr>
              <a:solidFill>
                <a:srgbClr val="92D050"/>
              </a:solidFill>
            </c:spPr>
          </c:dPt>
          <c:dPt>
            <c:idx val="14"/>
            <c:spPr>
              <a:solidFill>
                <a:srgbClr val="FF0000"/>
              </a:solidFill>
            </c:spPr>
          </c:dPt>
          <c:dLbls>
            <c:dLbl>
              <c:idx val="13"/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Лист1!$A$64:$A$90</c:f>
              <c:strCache>
                <c:ptCount val="27"/>
                <c:pt idx="0">
                  <c:v>Кам'янсько-Дніпровський </c:v>
                </c:pt>
                <c:pt idx="1">
                  <c:v>Новомиколаївський </c:v>
                </c:pt>
                <c:pt idx="2">
                  <c:v>Розівський </c:v>
                </c:pt>
                <c:pt idx="3">
                  <c:v>Токмацький </c:v>
                </c:pt>
                <c:pt idx="4">
                  <c:v>Великобілозерський </c:v>
                </c:pt>
                <c:pt idx="5">
                  <c:v>Чернігівський </c:v>
                </c:pt>
                <c:pt idx="6">
                  <c:v>м. Енергодар</c:v>
                </c:pt>
                <c:pt idx="7">
                  <c:v>Приазовський </c:v>
                </c:pt>
                <c:pt idx="8">
                  <c:v>Мелітопольський </c:v>
                </c:pt>
                <c:pt idx="9">
                  <c:v>Вільнянський </c:v>
                </c:pt>
                <c:pt idx="10">
                  <c:v>Якимівський </c:v>
                </c:pt>
                <c:pt idx="11">
                  <c:v>Василівський </c:v>
                </c:pt>
                <c:pt idx="12">
                  <c:v>Оріхівський </c:v>
                </c:pt>
                <c:pt idx="13">
                  <c:v>Запорізька область </c:v>
                </c:pt>
                <c:pt idx="14">
                  <c:v>Україна</c:v>
                </c:pt>
                <c:pt idx="15">
                  <c:v>м. Запоріжжя</c:v>
                </c:pt>
                <c:pt idx="16">
                  <c:v>Бердянський </c:v>
                </c:pt>
                <c:pt idx="17">
                  <c:v>Більмацький </c:v>
                </c:pt>
                <c:pt idx="18">
                  <c:v>м. Мелітополь</c:v>
                </c:pt>
                <c:pt idx="19">
                  <c:v>Запорізький </c:v>
                </c:pt>
                <c:pt idx="20">
                  <c:v>Пологівський </c:v>
                </c:pt>
                <c:pt idx="21">
                  <c:v>Гуляйпільський </c:v>
                </c:pt>
                <c:pt idx="22">
                  <c:v>Приморський </c:v>
                </c:pt>
                <c:pt idx="23">
                  <c:v>м. Бердянськ</c:v>
                </c:pt>
                <c:pt idx="24">
                  <c:v>Веселівський </c:v>
                </c:pt>
                <c:pt idx="25">
                  <c:v>Михайлівський </c:v>
                </c:pt>
                <c:pt idx="26">
                  <c:v>м. Токмак</c:v>
                </c:pt>
              </c:strCache>
            </c:strRef>
          </c:cat>
          <c:val>
            <c:numRef>
              <c:f>Лист1!$B$64:$B$90</c:f>
              <c:numCache>
                <c:formatCode>0.00</c:formatCode>
                <c:ptCount val="27"/>
                <c:pt idx="0">
                  <c:v>0.52356020942408377</c:v>
                </c:pt>
                <c:pt idx="1">
                  <c:v>1.5873015873015872</c:v>
                </c:pt>
                <c:pt idx="2">
                  <c:v>2.5</c:v>
                </c:pt>
                <c:pt idx="3">
                  <c:v>3.2786885245901627</c:v>
                </c:pt>
                <c:pt idx="4">
                  <c:v>3.4482758620689653</c:v>
                </c:pt>
                <c:pt idx="5">
                  <c:v>3.4883720930232527</c:v>
                </c:pt>
                <c:pt idx="6">
                  <c:v>3.723404255319152</c:v>
                </c:pt>
                <c:pt idx="7">
                  <c:v>3.723404255319152</c:v>
                </c:pt>
                <c:pt idx="8">
                  <c:v>4.4776119402985071</c:v>
                </c:pt>
                <c:pt idx="9">
                  <c:v>6.1224489795918355</c:v>
                </c:pt>
                <c:pt idx="10">
                  <c:v>7.4829931972789119</c:v>
                </c:pt>
                <c:pt idx="11">
                  <c:v>7.6530612244897958</c:v>
                </c:pt>
                <c:pt idx="12">
                  <c:v>7.6923076923076925</c:v>
                </c:pt>
                <c:pt idx="13">
                  <c:v>8.9295320064550978</c:v>
                </c:pt>
                <c:pt idx="14">
                  <c:v>10.6</c:v>
                </c:pt>
                <c:pt idx="15">
                  <c:v>11.335254562920282</c:v>
                </c:pt>
                <c:pt idx="16">
                  <c:v>11.335254562920282</c:v>
                </c:pt>
                <c:pt idx="17">
                  <c:v>11.335254562920282</c:v>
                </c:pt>
                <c:pt idx="18">
                  <c:v>11.764705882352942</c:v>
                </c:pt>
                <c:pt idx="19">
                  <c:v>11.764705882352942</c:v>
                </c:pt>
                <c:pt idx="20">
                  <c:v>11.764705882352942</c:v>
                </c:pt>
                <c:pt idx="21">
                  <c:v>13.186813186813167</c:v>
                </c:pt>
                <c:pt idx="22">
                  <c:v>13.675000000000002</c:v>
                </c:pt>
                <c:pt idx="23">
                  <c:v>13.675213675213675</c:v>
                </c:pt>
                <c:pt idx="24">
                  <c:v>13.675213675213675</c:v>
                </c:pt>
                <c:pt idx="25">
                  <c:v>16.666666666666668</c:v>
                </c:pt>
                <c:pt idx="26">
                  <c:v>22.222222222222179</c:v>
                </c:pt>
              </c:numCache>
            </c:numRef>
          </c:val>
        </c:ser>
        <c:shape val="cylinder"/>
        <c:axId val="137786880"/>
        <c:axId val="137788416"/>
        <c:axId val="0"/>
      </c:bar3DChart>
      <c:catAx>
        <c:axId val="137786880"/>
        <c:scaling>
          <c:orientation val="minMax"/>
        </c:scaling>
        <c:axPos val="l"/>
        <c:tickLblPos val="nextTo"/>
        <c:crossAx val="137788416"/>
        <c:crosses val="autoZero"/>
        <c:auto val="1"/>
        <c:lblAlgn val="ctr"/>
        <c:lblOffset val="100"/>
      </c:catAx>
      <c:valAx>
        <c:axId val="137788416"/>
        <c:scaling>
          <c:orientation val="minMax"/>
        </c:scaling>
        <c:axPos val="b"/>
        <c:majorGridlines/>
        <c:numFmt formatCode="0.00" sourceLinked="1"/>
        <c:tickLblPos val="nextTo"/>
        <c:crossAx val="1377868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33000874890638682"/>
          <c:y val="2.3247646568053563E-2"/>
          <c:w val="0.62682570812477689"/>
          <c:h val="0.93220186388012605"/>
        </c:manualLayout>
      </c:layout>
      <c:bar3DChart>
        <c:barDir val="bar"/>
        <c:grouping val="stacked"/>
        <c:ser>
          <c:idx val="0"/>
          <c:order val="0"/>
          <c:spPr>
            <a:solidFill>
              <a:srgbClr val="0070C0"/>
            </a:solidFill>
          </c:spPr>
          <c:dPt>
            <c:idx val="11"/>
            <c:spPr>
              <a:solidFill>
                <a:srgbClr val="FF0000"/>
              </a:solidFill>
            </c:spPr>
          </c:dPt>
          <c:dPt>
            <c:idx val="15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0.11421477343265081"/>
                  <c:y val="-1.8190086402910437E-3"/>
                </c:manualLayout>
              </c:layout>
              <c:showVal val="1"/>
            </c:dLbl>
            <c:dLbl>
              <c:idx val="1"/>
              <c:layout>
                <c:manualLayout>
                  <c:x val="0.12639405204460966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14126394052044669"/>
                  <c:y val="-1.8805832591959064E-3"/>
                </c:manualLayout>
              </c:layout>
              <c:showVal val="1"/>
            </c:dLbl>
            <c:dLbl>
              <c:idx val="3"/>
              <c:layout>
                <c:manualLayout>
                  <c:x val="0.13630731102850063"/>
                  <c:y val="-1.8805832591959064E-3"/>
                </c:manualLayout>
              </c:layout>
              <c:showVal val="1"/>
            </c:dLbl>
            <c:dLbl>
              <c:idx val="4"/>
              <c:layout>
                <c:manualLayout>
                  <c:x val="0.14869888475836476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15117719950433739"/>
                  <c:y val="1.8805832591959064E-3"/>
                </c:manualLayout>
              </c:layout>
              <c:showVal val="1"/>
            </c:dLbl>
            <c:dLbl>
              <c:idx val="6"/>
              <c:layout>
                <c:manualLayout>
                  <c:x val="0.1635687732342007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635687732342007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0.18339529120198297"/>
                  <c:y val="-1.8805832591959064E-3"/>
                </c:manualLayout>
              </c:layout>
              <c:showVal val="1"/>
            </c:dLbl>
            <c:dLbl>
              <c:idx val="9"/>
              <c:layout>
                <c:manualLayout>
                  <c:x val="0.18835192069392814"/>
                  <c:y val="1.8805832591959064E-3"/>
                </c:manualLayout>
              </c:layout>
              <c:showVal val="1"/>
            </c:dLbl>
            <c:dLbl>
              <c:idx val="10"/>
              <c:layout>
                <c:manualLayout>
                  <c:x val="0.18835192069392814"/>
                  <c:y val="-6.8953922942248773E-17"/>
                </c:manualLayout>
              </c:layout>
              <c:showVal val="1"/>
            </c:dLbl>
            <c:dLbl>
              <c:idx val="11"/>
              <c:layout>
                <c:manualLayout>
                  <c:x val="0.20570012391573722"/>
                  <c:y val="6.8953922942248773E-17"/>
                </c:manualLayout>
              </c:layout>
              <c:showVal val="1"/>
            </c:dLbl>
            <c:dLbl>
              <c:idx val="12"/>
              <c:layout>
                <c:manualLayout>
                  <c:x val="0.20570012391573722"/>
                  <c:y val="-6.8953922942248773E-17"/>
                </c:manualLayout>
              </c:layout>
              <c:showVal val="1"/>
            </c:dLbl>
            <c:dLbl>
              <c:idx val="13"/>
              <c:layout>
                <c:manualLayout>
                  <c:x val="0.21065675340768278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0.20817843866170996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2304832713754650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37,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dLbl>
              <c:idx val="16"/>
              <c:layout>
                <c:manualLayout>
                  <c:x val="0.23791821561338294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23048327137546507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23048327137546501"/>
                  <c:y val="-3.4476961471124392E-17"/>
                </c:manualLayout>
              </c:layout>
              <c:showVal val="1"/>
            </c:dLbl>
            <c:dLbl>
              <c:idx val="19"/>
              <c:layout>
                <c:manualLayout>
                  <c:x val="0.23296158612143791"/>
                  <c:y val="0"/>
                </c:manualLayout>
              </c:layout>
              <c:showVal val="1"/>
            </c:dLbl>
            <c:dLbl>
              <c:idx val="20"/>
              <c:layout>
                <c:manualLayout>
                  <c:x val="0.23048327137546501"/>
                  <c:y val="1.8805832591959064E-3"/>
                </c:manualLayout>
              </c:layout>
              <c:showVal val="1"/>
            </c:dLbl>
            <c:dLbl>
              <c:idx val="21"/>
              <c:layout>
                <c:manualLayout>
                  <c:x val="0.24535315985130163"/>
                  <c:y val="1.8805832591959064E-3"/>
                </c:manualLayout>
              </c:layout>
              <c:showVal val="1"/>
            </c:dLbl>
            <c:dLbl>
              <c:idx val="22"/>
              <c:layout>
                <c:manualLayout>
                  <c:x val="0.24535315985130163"/>
                  <c:y val="0"/>
                </c:manualLayout>
              </c:layout>
              <c:showVal val="1"/>
            </c:dLbl>
            <c:dLbl>
              <c:idx val="23"/>
              <c:layout>
                <c:manualLayout>
                  <c:x val="0.24287484510532867"/>
                  <c:y val="3.761166518391821E-3"/>
                </c:manualLayout>
              </c:layout>
              <c:showVal val="1"/>
            </c:dLbl>
            <c:dLbl>
              <c:idx val="24"/>
              <c:layout>
                <c:manualLayout>
                  <c:x val="0.26022304832713694"/>
                  <c:y val="1.8805832591959064E-3"/>
                </c:manualLayout>
              </c:layout>
              <c:showVal val="1"/>
            </c:dLbl>
            <c:dLbl>
              <c:idx val="25"/>
              <c:layout>
                <c:manualLayout>
                  <c:x val="0.23530608953210519"/>
                  <c:y val="1.8805971218127143E-3"/>
                </c:manualLayout>
              </c:layout>
              <c:showVal val="1"/>
            </c:dLbl>
            <c:dLbl>
              <c:idx val="26"/>
              <c:layout>
                <c:manualLayout>
                  <c:x val="0.28801986343885888"/>
                  <c:y val="-7.2760345611641792E-3"/>
                </c:manualLayout>
              </c:layout>
              <c:showVal val="1"/>
            </c:dLbl>
            <c:showVal val="1"/>
          </c:dLbls>
          <c:cat>
            <c:strRef>
              <c:f>Лист1!$F$93:$F$119</c:f>
              <c:strCache>
                <c:ptCount val="27"/>
                <c:pt idx="0">
                  <c:v>Новомиколаївський </c:v>
                </c:pt>
                <c:pt idx="1">
                  <c:v>Токмацький </c:v>
                </c:pt>
                <c:pt idx="2">
                  <c:v>Мелітопольський </c:v>
                </c:pt>
                <c:pt idx="3">
                  <c:v>Великобілозерський </c:v>
                </c:pt>
                <c:pt idx="4">
                  <c:v>Кам'янсько-Дніпровський </c:v>
                </c:pt>
                <c:pt idx="5">
                  <c:v>Якимівський </c:v>
                </c:pt>
                <c:pt idx="6">
                  <c:v>Розівський </c:v>
                </c:pt>
                <c:pt idx="7">
                  <c:v>Чернігівський </c:v>
                </c:pt>
                <c:pt idx="8">
                  <c:v>Оріхівський </c:v>
                </c:pt>
                <c:pt idx="9">
                  <c:v>Василівський </c:v>
                </c:pt>
                <c:pt idx="10">
                  <c:v>Вільнянський </c:v>
                </c:pt>
                <c:pt idx="11">
                  <c:v>Україна</c:v>
                </c:pt>
                <c:pt idx="12">
                  <c:v>м. Енергодар</c:v>
                </c:pt>
                <c:pt idx="13">
                  <c:v>Приазовський </c:v>
                </c:pt>
                <c:pt idx="14">
                  <c:v>Гуляйпільський </c:v>
                </c:pt>
                <c:pt idx="15">
                  <c:v>Запорізька область </c:v>
                </c:pt>
                <c:pt idx="16">
                  <c:v>м. Мелітополь</c:v>
                </c:pt>
                <c:pt idx="17">
                  <c:v>Запорізький </c:v>
                </c:pt>
                <c:pt idx="18">
                  <c:v>Пологівський </c:v>
                </c:pt>
                <c:pt idx="19">
                  <c:v>м. Запоріжжя</c:v>
                </c:pt>
                <c:pt idx="20">
                  <c:v>Бердянський </c:v>
                </c:pt>
                <c:pt idx="21">
                  <c:v>Більмацький </c:v>
                </c:pt>
                <c:pt idx="22">
                  <c:v>м. Бердянськ</c:v>
                </c:pt>
                <c:pt idx="23">
                  <c:v>Веселівський </c:v>
                </c:pt>
                <c:pt idx="24">
                  <c:v>Приморський </c:v>
                </c:pt>
                <c:pt idx="25">
                  <c:v>Михайлівський </c:v>
                </c:pt>
                <c:pt idx="26">
                  <c:v>м. Токмак</c:v>
                </c:pt>
              </c:strCache>
            </c:strRef>
          </c:cat>
          <c:val>
            <c:numRef>
              <c:f>Лист1!$G$93:$G$119</c:f>
              <c:numCache>
                <c:formatCode>0.00</c:formatCode>
                <c:ptCount val="27"/>
                <c:pt idx="0">
                  <c:v>12.698412698412699</c:v>
                </c:pt>
                <c:pt idx="1">
                  <c:v>18.032786885245869</c:v>
                </c:pt>
                <c:pt idx="2">
                  <c:v>19.900497512437781</c:v>
                </c:pt>
                <c:pt idx="3">
                  <c:v>20.689655172413794</c:v>
                </c:pt>
                <c:pt idx="4">
                  <c:v>23.560209424083769</c:v>
                </c:pt>
                <c:pt idx="5">
                  <c:v>24.489795918367292</c:v>
                </c:pt>
                <c:pt idx="6">
                  <c:v>27.5</c:v>
                </c:pt>
                <c:pt idx="7">
                  <c:v>27.906976744186046</c:v>
                </c:pt>
                <c:pt idx="8">
                  <c:v>31.730769230769177</c:v>
                </c:pt>
                <c:pt idx="9">
                  <c:v>32.142857142857139</c:v>
                </c:pt>
                <c:pt idx="10">
                  <c:v>32.653061224489811</c:v>
                </c:pt>
                <c:pt idx="11">
                  <c:v>36.1</c:v>
                </c:pt>
                <c:pt idx="12">
                  <c:v>36.702127659574465</c:v>
                </c:pt>
                <c:pt idx="13">
                  <c:v>36.702127659574465</c:v>
                </c:pt>
                <c:pt idx="14">
                  <c:v>37.362637362637344</c:v>
                </c:pt>
                <c:pt idx="15">
                  <c:v>37.367760444683455</c:v>
                </c:pt>
                <c:pt idx="16">
                  <c:v>42.393509127789052</c:v>
                </c:pt>
                <c:pt idx="17">
                  <c:v>42.393509127789052</c:v>
                </c:pt>
                <c:pt idx="18">
                  <c:v>42.393509127789052</c:v>
                </c:pt>
                <c:pt idx="19">
                  <c:v>43.419788664745369</c:v>
                </c:pt>
                <c:pt idx="20">
                  <c:v>43.419788664745369</c:v>
                </c:pt>
                <c:pt idx="21">
                  <c:v>43.419788664745369</c:v>
                </c:pt>
                <c:pt idx="22">
                  <c:v>46.153846153846011</c:v>
                </c:pt>
                <c:pt idx="23">
                  <c:v>46.153846153846011</c:v>
                </c:pt>
                <c:pt idx="24">
                  <c:v>46.154000000000003</c:v>
                </c:pt>
                <c:pt idx="25">
                  <c:v>50</c:v>
                </c:pt>
                <c:pt idx="26">
                  <c:v>61.111111111111107</c:v>
                </c:pt>
              </c:numCache>
            </c:numRef>
          </c:val>
        </c:ser>
        <c:shape val="cylinder"/>
        <c:axId val="115260800"/>
        <c:axId val="115623040"/>
        <c:axId val="0"/>
      </c:bar3DChart>
      <c:catAx>
        <c:axId val="115260800"/>
        <c:scaling>
          <c:orientation val="minMax"/>
        </c:scaling>
        <c:axPos val="l"/>
        <c:tickLblPos val="nextTo"/>
        <c:crossAx val="115623040"/>
        <c:crosses val="autoZero"/>
        <c:auto val="1"/>
        <c:lblAlgn val="ctr"/>
        <c:lblOffset val="100"/>
      </c:catAx>
      <c:valAx>
        <c:axId val="115623040"/>
        <c:scaling>
          <c:orientation val="minMax"/>
        </c:scaling>
        <c:axPos val="b"/>
        <c:majorGridlines/>
        <c:numFmt formatCode="0.00" sourceLinked="1"/>
        <c:tickLblPos val="nextTo"/>
        <c:crossAx val="11526080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dPt>
            <c:idx val="4"/>
            <c:spPr>
              <a:solidFill>
                <a:srgbClr val="FF0000"/>
              </a:solidFill>
            </c:spPr>
          </c:dPt>
          <c:dPt>
            <c:idx val="8"/>
            <c:spPr>
              <a:solidFill>
                <a:srgbClr val="0070C0"/>
              </a:solidFill>
            </c:spPr>
          </c:dPt>
          <c:dPt>
            <c:idx val="9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0.17500000000000004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20555555555555555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0.219444444444445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0.23611111111111124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0.26388888888889039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0.26111111111111124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0.26388888888889039"/>
                  <c:y val="8.1209840742188217E-17"/>
                </c:manualLayout>
              </c:layout>
              <c:showVal val="1"/>
            </c:dLbl>
            <c:dLbl>
              <c:idx val="7"/>
              <c:layout>
                <c:manualLayout>
                  <c:x val="0.26388888888889039"/>
                  <c:y val="4.4296788482834993E-3"/>
                </c:manualLayout>
              </c:layout>
              <c:showVal val="1"/>
            </c:dLbl>
            <c:dLbl>
              <c:idx val="8"/>
              <c:layout>
                <c:manualLayout>
                  <c:x val="0.26666666666666727"/>
                  <c:y val="2.2148394241417488E-3"/>
                </c:manualLayout>
              </c:layout>
              <c:showVal val="1"/>
            </c:dLbl>
            <c:dLbl>
              <c:idx val="9"/>
              <c:layout>
                <c:manualLayout>
                  <c:x val="0.27500000000000008"/>
                  <c:y val="2.214839424141748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95,8</a:t>
                    </a:r>
                  </a:p>
                </c:rich>
              </c:tx>
              <c:showVal val="1"/>
            </c:dLbl>
            <c:dLbl>
              <c:idx val="10"/>
              <c:layout>
                <c:manualLayout>
                  <c:x val="0.27500000000000002"/>
                  <c:y val="4.4296788482834993E-3"/>
                </c:manualLayout>
              </c:layout>
              <c:showVal val="1"/>
            </c:dLbl>
            <c:dLbl>
              <c:idx val="11"/>
              <c:layout>
                <c:manualLayout>
                  <c:x val="0.28055555555555556"/>
                  <c:y val="4.4296788482834993E-3"/>
                </c:manualLayout>
              </c:layout>
              <c:showVal val="1"/>
            </c:dLbl>
            <c:dLbl>
              <c:idx val="12"/>
              <c:layout>
                <c:manualLayout>
                  <c:x val="0.28055555555555556"/>
                  <c:y val="4.4296788482834993E-3"/>
                </c:manualLayout>
              </c:layout>
              <c:showVal val="1"/>
            </c:dLbl>
            <c:dLbl>
              <c:idx val="13"/>
              <c:layout>
                <c:manualLayout>
                  <c:x val="0.28611111111111093"/>
                  <c:y val="2.2148394241417488E-3"/>
                </c:manualLayout>
              </c:layout>
              <c:showVal val="1"/>
            </c:dLbl>
            <c:dLbl>
              <c:idx val="14"/>
              <c:layout>
                <c:manualLayout>
                  <c:x val="0.2777777777777784"/>
                  <c:y val="2.2148394241417488E-3"/>
                </c:manualLayout>
              </c:layout>
              <c:showVal val="1"/>
            </c:dLbl>
            <c:dLbl>
              <c:idx val="15"/>
              <c:layout>
                <c:manualLayout>
                  <c:x val="0.28333333333333321"/>
                  <c:y val="4.4296788482834993E-3"/>
                </c:manualLayout>
              </c:layout>
              <c:showVal val="1"/>
            </c:dLbl>
            <c:dLbl>
              <c:idx val="16"/>
              <c:layout>
                <c:manualLayout>
                  <c:x val="0.28888888888889019"/>
                  <c:y val="6.644518272425238E-3"/>
                </c:manualLayout>
              </c:layout>
              <c:showVal val="1"/>
            </c:dLbl>
            <c:dLbl>
              <c:idx val="17"/>
              <c:layout>
                <c:manualLayout>
                  <c:x val="0.29166666666666746"/>
                  <c:y val="6.6445182724252771E-3"/>
                </c:manualLayout>
              </c:layout>
              <c:showVal val="1"/>
            </c:dLbl>
            <c:dLbl>
              <c:idx val="18"/>
              <c:layout>
                <c:manualLayout>
                  <c:x val="0.29166666666666746"/>
                  <c:y val="4.4296788482834594E-3"/>
                </c:manualLayout>
              </c:layout>
              <c:showVal val="1"/>
            </c:dLbl>
            <c:dLbl>
              <c:idx val="19"/>
              <c:layout>
                <c:manualLayout>
                  <c:x val="0.29166666666666746"/>
                  <c:y val="6.644518272425238E-3"/>
                </c:manualLayout>
              </c:layout>
              <c:showVal val="1"/>
            </c:dLbl>
            <c:dLbl>
              <c:idx val="20"/>
              <c:layout>
                <c:manualLayout>
                  <c:x val="0.28611111111111109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28611111111111109"/>
                  <c:y val="4.4296788482834993E-3"/>
                </c:manualLayout>
              </c:layout>
              <c:showVal val="1"/>
            </c:dLbl>
            <c:dLbl>
              <c:idx val="22"/>
              <c:layout>
                <c:manualLayout>
                  <c:x val="0.29166666666666752"/>
                  <c:y val="2.2148394241417488E-3"/>
                </c:manualLayout>
              </c:layout>
              <c:showVal val="1"/>
            </c:dLbl>
            <c:dLbl>
              <c:idx val="23"/>
              <c:layout>
                <c:manualLayout>
                  <c:x val="0.29444444444444501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1666666666666787"/>
                  <c:y val="2.2148394241417488E-3"/>
                </c:manualLayout>
              </c:layout>
              <c:showVal val="1"/>
            </c:dLbl>
            <c:dLbl>
              <c:idx val="25"/>
              <c:layout>
                <c:manualLayout>
                  <c:x val="0.31388888888889066"/>
                  <c:y val="2.2148394241417488E-3"/>
                </c:manualLayout>
              </c:layout>
              <c:showVal val="1"/>
            </c:dLbl>
            <c:dLbl>
              <c:idx val="26"/>
              <c:layout>
                <c:manualLayout>
                  <c:x val="0.32955974842767338"/>
                  <c:y val="-2.0931449502878119E-3"/>
                </c:manualLayout>
              </c:layout>
              <c:showVal val="1"/>
            </c:dLbl>
            <c:showVal val="1"/>
          </c:dLbls>
          <c:cat>
            <c:strRef>
              <c:f>Лист1!$A$151:$A$177</c:f>
              <c:strCache>
                <c:ptCount val="27"/>
                <c:pt idx="0">
                  <c:v>Мелітопольський </c:v>
                </c:pt>
                <c:pt idx="1">
                  <c:v>Оріхівський </c:v>
                </c:pt>
                <c:pt idx="2">
                  <c:v>Кам'янсько-Дніпровський </c:v>
                </c:pt>
                <c:pt idx="3">
                  <c:v>Новомиколаївський </c:v>
                </c:pt>
                <c:pt idx="4">
                  <c:v>Україна</c:v>
                </c:pt>
                <c:pt idx="5">
                  <c:v>м. Енергодар</c:v>
                </c:pt>
                <c:pt idx="6">
                  <c:v>Приазовський </c:v>
                </c:pt>
                <c:pt idx="7">
                  <c:v>Вільнянський </c:v>
                </c:pt>
                <c:pt idx="8">
                  <c:v>Михайлівський </c:v>
                </c:pt>
                <c:pt idx="9">
                  <c:v>Запорізька область </c:v>
                </c:pt>
                <c:pt idx="10">
                  <c:v>Василівський </c:v>
                </c:pt>
                <c:pt idx="11">
                  <c:v>Великобілозерський </c:v>
                </c:pt>
                <c:pt idx="12">
                  <c:v>Гуляйпільський </c:v>
                </c:pt>
                <c:pt idx="13">
                  <c:v>Токмацький </c:v>
                </c:pt>
                <c:pt idx="14">
                  <c:v>м. Мелітополь</c:v>
                </c:pt>
                <c:pt idx="15">
                  <c:v>Запорізький </c:v>
                </c:pt>
                <c:pt idx="16">
                  <c:v>Пологівський </c:v>
                </c:pt>
                <c:pt idx="17">
                  <c:v>м. Запоріжжя</c:v>
                </c:pt>
                <c:pt idx="18">
                  <c:v>Бердянський </c:v>
                </c:pt>
                <c:pt idx="19">
                  <c:v>Більмацький </c:v>
                </c:pt>
                <c:pt idx="20">
                  <c:v>м. Бердянськ</c:v>
                </c:pt>
                <c:pt idx="21">
                  <c:v>Веселівський </c:v>
                </c:pt>
                <c:pt idx="22">
                  <c:v>Приморський </c:v>
                </c:pt>
                <c:pt idx="23">
                  <c:v>Якимівський </c:v>
                </c:pt>
                <c:pt idx="24">
                  <c:v>Розівський </c:v>
                </c:pt>
                <c:pt idx="25">
                  <c:v>Чернігівський </c:v>
                </c:pt>
                <c:pt idx="26">
                  <c:v>м. Токмак</c:v>
                </c:pt>
              </c:strCache>
            </c:strRef>
          </c:cat>
          <c:val>
            <c:numRef>
              <c:f>Лист1!$B$151:$B$177</c:f>
              <c:numCache>
                <c:formatCode>0.00</c:formatCode>
                <c:ptCount val="27"/>
                <c:pt idx="0">
                  <c:v>89.054726368159209</c:v>
                </c:pt>
                <c:pt idx="1">
                  <c:v>91.346153846153854</c:v>
                </c:pt>
                <c:pt idx="2">
                  <c:v>92.146596858638759</c:v>
                </c:pt>
                <c:pt idx="3">
                  <c:v>93.650793650793588</c:v>
                </c:pt>
                <c:pt idx="4">
                  <c:v>94.4</c:v>
                </c:pt>
                <c:pt idx="5">
                  <c:v>95.212765957446749</c:v>
                </c:pt>
                <c:pt idx="6">
                  <c:v>95.212765957446749</c:v>
                </c:pt>
                <c:pt idx="7">
                  <c:v>95.408163265306314</c:v>
                </c:pt>
                <c:pt idx="8">
                  <c:v>95.454545454545467</c:v>
                </c:pt>
                <c:pt idx="9">
                  <c:v>95.822126591357375</c:v>
                </c:pt>
                <c:pt idx="10">
                  <c:v>96.428571428571388</c:v>
                </c:pt>
                <c:pt idx="11">
                  <c:v>96.551724137931018</c:v>
                </c:pt>
                <c:pt idx="12">
                  <c:v>96.703296703296701</c:v>
                </c:pt>
                <c:pt idx="13">
                  <c:v>96.721311475409749</c:v>
                </c:pt>
                <c:pt idx="14">
                  <c:v>96.754563894523329</c:v>
                </c:pt>
                <c:pt idx="15">
                  <c:v>96.754563894523329</c:v>
                </c:pt>
                <c:pt idx="16">
                  <c:v>96.754563894523329</c:v>
                </c:pt>
                <c:pt idx="17">
                  <c:v>97.070124879923156</c:v>
                </c:pt>
                <c:pt idx="18">
                  <c:v>97.070124879923156</c:v>
                </c:pt>
                <c:pt idx="19">
                  <c:v>97.070124879923156</c:v>
                </c:pt>
                <c:pt idx="20">
                  <c:v>97.150997150997043</c:v>
                </c:pt>
                <c:pt idx="21">
                  <c:v>97.150997150997043</c:v>
                </c:pt>
                <c:pt idx="22">
                  <c:v>97.150999999999982</c:v>
                </c:pt>
                <c:pt idx="23">
                  <c:v>97.278911564625858</c:v>
                </c:pt>
                <c:pt idx="24">
                  <c:v>97.5</c:v>
                </c:pt>
                <c:pt idx="25">
                  <c:v>98.83720930232559</c:v>
                </c:pt>
                <c:pt idx="26">
                  <c:v>100</c:v>
                </c:pt>
              </c:numCache>
            </c:numRef>
          </c:val>
        </c:ser>
        <c:shape val="cylinder"/>
        <c:axId val="128042880"/>
        <c:axId val="128044416"/>
        <c:axId val="0"/>
      </c:bar3DChart>
      <c:catAx>
        <c:axId val="128042880"/>
        <c:scaling>
          <c:orientation val="minMax"/>
        </c:scaling>
        <c:axPos val="l"/>
        <c:tickLblPos val="nextTo"/>
        <c:crossAx val="128044416"/>
        <c:crosses val="autoZero"/>
        <c:auto val="1"/>
        <c:lblAlgn val="ctr"/>
        <c:lblOffset val="100"/>
      </c:catAx>
      <c:valAx>
        <c:axId val="128044416"/>
        <c:scaling>
          <c:orientation val="minMax"/>
        </c:scaling>
        <c:axPos val="b"/>
        <c:majorGridlines/>
        <c:numFmt formatCode="0.00" sourceLinked="1"/>
        <c:tickLblPos val="nextTo"/>
        <c:crossAx val="12804288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17"/>
            <c:spPr>
              <a:solidFill>
                <a:srgbClr val="92D050"/>
              </a:solidFill>
            </c:spPr>
          </c:dPt>
          <c:dPt>
            <c:idx val="22"/>
            <c:spPr>
              <a:solidFill>
                <a:srgbClr val="FF0000"/>
              </a:solidFill>
            </c:spPr>
          </c:dPt>
          <c:dLbls>
            <c:dLbl>
              <c:idx val="17"/>
              <c:tx>
                <c:rich>
                  <a:bodyPr/>
                  <a:lstStyle/>
                  <a:p>
                    <a:r>
                      <a:rPr lang="en-US"/>
                      <a:t>4,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Лист1!$A$35:$A$61</c:f>
              <c:strCache>
                <c:ptCount val="27"/>
                <c:pt idx="0">
                  <c:v>м. Токмак</c:v>
                </c:pt>
                <c:pt idx="1">
                  <c:v>Чернігівський </c:v>
                </c:pt>
                <c:pt idx="2">
                  <c:v>Розівський </c:v>
                </c:pt>
                <c:pt idx="3">
                  <c:v>Якимівський </c:v>
                </c:pt>
                <c:pt idx="4">
                  <c:v>Приморський </c:v>
                </c:pt>
                <c:pt idx="5">
                  <c:v>м. Бердянськ</c:v>
                </c:pt>
                <c:pt idx="6">
                  <c:v>Веселівський </c:v>
                </c:pt>
                <c:pt idx="7">
                  <c:v>м. Запоріжжя</c:v>
                </c:pt>
                <c:pt idx="8">
                  <c:v>Бердянський </c:v>
                </c:pt>
                <c:pt idx="9">
                  <c:v>Більмацький </c:v>
                </c:pt>
                <c:pt idx="10">
                  <c:v>м. Мелітополь</c:v>
                </c:pt>
                <c:pt idx="11">
                  <c:v>Запорізький </c:v>
                </c:pt>
                <c:pt idx="12">
                  <c:v>Пологівський </c:v>
                </c:pt>
                <c:pt idx="13">
                  <c:v>Токмацький </c:v>
                </c:pt>
                <c:pt idx="14">
                  <c:v>Гуляйпільський </c:v>
                </c:pt>
                <c:pt idx="15">
                  <c:v>Великобілозерський </c:v>
                </c:pt>
                <c:pt idx="16">
                  <c:v>Василівський </c:v>
                </c:pt>
                <c:pt idx="17">
                  <c:v>Запорізька область </c:v>
                </c:pt>
                <c:pt idx="18">
                  <c:v>Михайлівський </c:v>
                </c:pt>
                <c:pt idx="19">
                  <c:v>Вільнянський </c:v>
                </c:pt>
                <c:pt idx="20">
                  <c:v>м. Енергодар</c:v>
                </c:pt>
                <c:pt idx="21">
                  <c:v>Приазовський </c:v>
                </c:pt>
                <c:pt idx="22">
                  <c:v>Україна</c:v>
                </c:pt>
                <c:pt idx="23">
                  <c:v>Новомиколаївський </c:v>
                </c:pt>
                <c:pt idx="24">
                  <c:v>Кам'янсько-Дніпровський </c:v>
                </c:pt>
                <c:pt idx="25">
                  <c:v>Оріхівський </c:v>
                </c:pt>
                <c:pt idx="26">
                  <c:v>Мелітопольський </c:v>
                </c:pt>
              </c:strCache>
            </c:strRef>
          </c:cat>
          <c:val>
            <c:numRef>
              <c:f>Лист1!$B$35:$B$61</c:f>
              <c:numCache>
                <c:formatCode>0.00</c:formatCode>
                <c:ptCount val="27"/>
                <c:pt idx="0">
                  <c:v>0</c:v>
                </c:pt>
                <c:pt idx="1">
                  <c:v>1.162790697674416</c:v>
                </c:pt>
                <c:pt idx="2">
                  <c:v>2.5</c:v>
                </c:pt>
                <c:pt idx="3">
                  <c:v>2.7210884353741456</c:v>
                </c:pt>
                <c:pt idx="4">
                  <c:v>2.8489999999999998</c:v>
                </c:pt>
                <c:pt idx="5">
                  <c:v>2.8490028490028467</c:v>
                </c:pt>
                <c:pt idx="6">
                  <c:v>2.8490028490028467</c:v>
                </c:pt>
                <c:pt idx="7">
                  <c:v>2.929875120076844</c:v>
                </c:pt>
                <c:pt idx="8">
                  <c:v>2.929875120076844</c:v>
                </c:pt>
                <c:pt idx="9">
                  <c:v>2.929875120076844</c:v>
                </c:pt>
                <c:pt idx="10">
                  <c:v>3.2454361054766752</c:v>
                </c:pt>
                <c:pt idx="11">
                  <c:v>3.2454361054766752</c:v>
                </c:pt>
                <c:pt idx="12">
                  <c:v>3.2454361054766752</c:v>
                </c:pt>
                <c:pt idx="13">
                  <c:v>3.2786885245901627</c:v>
                </c:pt>
                <c:pt idx="14">
                  <c:v>3.2967032967032965</c:v>
                </c:pt>
                <c:pt idx="15">
                  <c:v>3.4482758620689653</c:v>
                </c:pt>
                <c:pt idx="16">
                  <c:v>3.5714285714285707</c:v>
                </c:pt>
                <c:pt idx="17">
                  <c:v>4.1778734086426423</c:v>
                </c:pt>
                <c:pt idx="18">
                  <c:v>4.5454545454545459</c:v>
                </c:pt>
                <c:pt idx="19">
                  <c:v>4.5918367346938824</c:v>
                </c:pt>
                <c:pt idx="20">
                  <c:v>4.7872340425531918</c:v>
                </c:pt>
                <c:pt idx="21">
                  <c:v>4.7872340425531918</c:v>
                </c:pt>
                <c:pt idx="22">
                  <c:v>5.6</c:v>
                </c:pt>
                <c:pt idx="23">
                  <c:v>6.3492063492063489</c:v>
                </c:pt>
                <c:pt idx="24">
                  <c:v>7.8534031413612562</c:v>
                </c:pt>
                <c:pt idx="25">
                  <c:v>8.6538461538461657</c:v>
                </c:pt>
                <c:pt idx="26">
                  <c:v>10.945273631840797</c:v>
                </c:pt>
              </c:numCache>
            </c:numRef>
          </c:val>
        </c:ser>
        <c:shape val="cylinder"/>
        <c:axId val="136712192"/>
        <c:axId val="136713728"/>
        <c:axId val="0"/>
      </c:bar3DChart>
      <c:catAx>
        <c:axId val="136712192"/>
        <c:scaling>
          <c:orientation val="minMax"/>
        </c:scaling>
        <c:axPos val="l"/>
        <c:tickLblPos val="nextTo"/>
        <c:crossAx val="136713728"/>
        <c:crosses val="autoZero"/>
        <c:auto val="1"/>
        <c:lblAlgn val="ctr"/>
        <c:lblOffset val="100"/>
      </c:catAx>
      <c:valAx>
        <c:axId val="136713728"/>
        <c:scaling>
          <c:orientation val="minMax"/>
        </c:scaling>
        <c:axPos val="b"/>
        <c:majorGridlines/>
        <c:numFmt formatCode="0.00" sourceLinked="1"/>
        <c:tickLblPos val="nextTo"/>
        <c:crossAx val="13671219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26336058893584213"/>
          <c:y val="2.1989005497251416E-2"/>
          <c:w val="0.69065079882220559"/>
          <c:h val="0.92793272655011072"/>
        </c:manualLayout>
      </c:layout>
      <c:bar3DChart>
        <c:barDir val="bar"/>
        <c:grouping val="stacked"/>
        <c:ser>
          <c:idx val="0"/>
          <c:order val="0"/>
          <c:dPt>
            <c:idx val="22"/>
            <c:spPr>
              <a:solidFill>
                <a:srgbClr val="92D050"/>
              </a:solidFill>
            </c:spPr>
          </c:dPt>
          <c:dPt>
            <c:idx val="23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4.083716181725382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3.4711587544665648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4.2879019908116434E-2"/>
                  <c:y val="3.8149743450485159E-3"/>
                </c:manualLayout>
              </c:layout>
              <c:showVal val="1"/>
            </c:dLbl>
            <c:dLbl>
              <c:idx val="3"/>
              <c:layout>
                <c:manualLayout>
                  <c:x val="4.2879019908116434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0837161817253824E-2"/>
                  <c:y val="1.9074871725242603E-3"/>
                </c:manualLayout>
              </c:layout>
              <c:showVal val="1"/>
            </c:dLbl>
            <c:dLbl>
              <c:idx val="5"/>
              <c:layout>
                <c:manualLayout>
                  <c:x val="4.2879019908116434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7.3506891271056723E-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8.5758039816232798E-2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8.3716181725370098E-2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0.10617662072485999"/>
                  <c:y val="1.9074871725242603E-3"/>
                </c:manualLayout>
              </c:layout>
              <c:showVal val="1"/>
            </c:dLbl>
            <c:dLbl>
              <c:idx val="10"/>
              <c:layout>
                <c:manualLayout>
                  <c:x val="0.108218478815722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0.11026033690658515"/>
                  <c:y val="-6.9940388368555209E-17"/>
                </c:manualLayout>
              </c:layout>
              <c:showVal val="1"/>
            </c:dLbl>
            <c:dLbl>
              <c:idx val="12"/>
              <c:layout>
                <c:manualLayout>
                  <c:x val="0.11434405308831053"/>
                  <c:y val="-1.9074871725241888E-3"/>
                </c:manualLayout>
              </c:layout>
              <c:showVal val="1"/>
            </c:dLbl>
            <c:dLbl>
              <c:idx val="13"/>
              <c:layout>
                <c:manualLayout>
                  <c:x val="0.11638591117917305"/>
                  <c:y val="-1.9074871725242603E-3"/>
                </c:manualLayout>
              </c:layout>
              <c:showVal val="1"/>
            </c:dLbl>
            <c:dLbl>
              <c:idx val="14"/>
              <c:layout>
                <c:manualLayout>
                  <c:x val="0.11638591117917305"/>
                  <c:y val="0"/>
                </c:manualLayout>
              </c:layout>
              <c:showVal val="1"/>
            </c:dLbl>
            <c:dLbl>
              <c:idx val="15"/>
              <c:layout>
                <c:manualLayout>
                  <c:x val="0.13680449208780046"/>
                  <c:y val="0"/>
                </c:manualLayout>
              </c:layout>
              <c:showVal val="1"/>
            </c:dLbl>
            <c:dLbl>
              <c:idx val="16"/>
              <c:layout>
                <c:manualLayout>
                  <c:x val="0.15518121490556405"/>
                  <c:y val="0"/>
                </c:manualLayout>
              </c:layout>
              <c:showVal val="1"/>
            </c:dLbl>
            <c:dLbl>
              <c:idx val="17"/>
              <c:layout>
                <c:manualLayout>
                  <c:x val="0.15722307299642727"/>
                  <c:y val="0"/>
                </c:manualLayout>
              </c:layout>
              <c:showVal val="1"/>
            </c:dLbl>
            <c:dLbl>
              <c:idx val="18"/>
              <c:layout>
                <c:manualLayout>
                  <c:x val="0.23889739663093462"/>
                  <c:y val="0"/>
                </c:manualLayout>
              </c:layout>
              <c:showVal val="1"/>
            </c:dLbl>
            <c:dLbl>
              <c:idx val="19"/>
              <c:layout>
                <c:manualLayout>
                  <c:x val="0.25319040326697295"/>
                  <c:y val="3.497019418427774E-17"/>
                </c:manualLayout>
              </c:layout>
              <c:showVal val="1"/>
            </c:dLbl>
            <c:dLbl>
              <c:idx val="20"/>
              <c:layout>
                <c:manualLayout>
                  <c:x val="0.26339969372128635"/>
                  <c:y val="0"/>
                </c:manualLayout>
              </c:layout>
              <c:showVal val="1"/>
            </c:dLbl>
            <c:dLbl>
              <c:idx val="21"/>
              <c:layout>
                <c:manualLayout>
                  <c:x val="0.26339969372128635"/>
                  <c:y val="0"/>
                </c:manualLayout>
              </c:layout>
              <c:showVal val="1"/>
            </c:dLbl>
            <c:dLbl>
              <c:idx val="22"/>
              <c:layout>
                <c:manualLayout>
                  <c:x val="0.2776927003573250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Val val="1"/>
            </c:dLbl>
            <c:dLbl>
              <c:idx val="23"/>
              <c:layout>
                <c:manualLayout>
                  <c:x val="0.32057172026544312"/>
                  <c:y val="0"/>
                </c:manualLayout>
              </c:layout>
              <c:showVal val="1"/>
            </c:dLbl>
            <c:dLbl>
              <c:idx val="24"/>
              <c:layout>
                <c:manualLayout>
                  <c:x val="0.35528330781010731"/>
                  <c:y val="0"/>
                </c:manualLayout>
              </c:layout>
              <c:showVal val="1"/>
            </c:dLbl>
            <c:dLbl>
              <c:idx val="25"/>
              <c:layout>
                <c:manualLayout>
                  <c:x val="0.36753445635528331"/>
                  <c:y val="1.9074871725242607E-3"/>
                </c:manualLayout>
              </c:layout>
              <c:showVal val="1"/>
            </c:dLbl>
            <c:dLbl>
              <c:idx val="26"/>
              <c:layout>
                <c:manualLayout>
                  <c:x val="0.36774518961209218"/>
                  <c:y val="-3.9980009995002497E-3"/>
                </c:manualLayout>
              </c:layout>
              <c:showVal val="1"/>
            </c:dLbl>
            <c:showVal val="1"/>
          </c:dLbls>
          <c:cat>
            <c:strRef>
              <c:f>Лист1!$A$121:$A$147</c:f>
              <c:strCache>
                <c:ptCount val="27"/>
                <c:pt idx="0">
                  <c:v>Бердянський </c:v>
                </c:pt>
                <c:pt idx="1">
                  <c:v>Великобілозерський </c:v>
                </c:pt>
                <c:pt idx="2">
                  <c:v>Веселівський </c:v>
                </c:pt>
                <c:pt idx="3">
                  <c:v>Гуляйпільський </c:v>
                </c:pt>
                <c:pt idx="4">
                  <c:v>Новомиколаївський </c:v>
                </c:pt>
                <c:pt idx="5">
                  <c:v>Розівський </c:v>
                </c:pt>
                <c:pt idx="6">
                  <c:v>Запорізький </c:v>
                </c:pt>
                <c:pt idx="7">
                  <c:v>Мелітопольський </c:v>
                </c:pt>
                <c:pt idx="8">
                  <c:v>Приморський </c:v>
                </c:pt>
                <c:pt idx="9">
                  <c:v>Більмацький </c:v>
                </c:pt>
                <c:pt idx="10">
                  <c:v>Оріхівський </c:v>
                </c:pt>
                <c:pt idx="11">
                  <c:v>Кам'янсько-Дніпровський </c:v>
                </c:pt>
                <c:pt idx="12">
                  <c:v>Вільнянський </c:v>
                </c:pt>
                <c:pt idx="13">
                  <c:v>Чернігівський </c:v>
                </c:pt>
                <c:pt idx="14">
                  <c:v>Токмацький </c:v>
                </c:pt>
                <c:pt idx="15">
                  <c:v>Приазовський </c:v>
                </c:pt>
                <c:pt idx="16">
                  <c:v>Пологівський </c:v>
                </c:pt>
                <c:pt idx="17">
                  <c:v>Василівський </c:v>
                </c:pt>
                <c:pt idx="18">
                  <c:v>Михайлівський </c:v>
                </c:pt>
                <c:pt idx="19">
                  <c:v>м. Токмак</c:v>
                </c:pt>
                <c:pt idx="20">
                  <c:v>Якимівський </c:v>
                </c:pt>
                <c:pt idx="21">
                  <c:v>м. Мелітополь</c:v>
                </c:pt>
                <c:pt idx="22">
                  <c:v>Запорізька область </c:v>
                </c:pt>
                <c:pt idx="23">
                  <c:v>УКраїна</c:v>
                </c:pt>
                <c:pt idx="24">
                  <c:v>м. Енергодар</c:v>
                </c:pt>
                <c:pt idx="25">
                  <c:v>м. Бердянськ</c:v>
                </c:pt>
                <c:pt idx="26">
                  <c:v>м. Запоріжжя</c:v>
                </c:pt>
              </c:strCache>
            </c:strRef>
          </c:cat>
          <c:val>
            <c:numRef>
              <c:f>Лист1!$B$121:$B$147</c:f>
              <c:numCache>
                <c:formatCode>0.00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2.6315789473684208</c:v>
                </c:pt>
                <c:pt idx="7">
                  <c:v>3.7735849056603814</c:v>
                </c:pt>
                <c:pt idx="8">
                  <c:v>3.8461538461538463</c:v>
                </c:pt>
                <c:pt idx="9">
                  <c:v>5.2631578947368425</c:v>
                </c:pt>
                <c:pt idx="10">
                  <c:v>5.5555555555555447</c:v>
                </c:pt>
                <c:pt idx="11">
                  <c:v>5.6179775280898765</c:v>
                </c:pt>
                <c:pt idx="12">
                  <c:v>5.8823529411764675</c:v>
                </c:pt>
                <c:pt idx="13">
                  <c:v>6.0606060606060606</c:v>
                </c:pt>
                <c:pt idx="14">
                  <c:v>6.25</c:v>
                </c:pt>
                <c:pt idx="15">
                  <c:v>7.3394495412844094</c:v>
                </c:pt>
                <c:pt idx="16">
                  <c:v>9.0909090909091006</c:v>
                </c:pt>
                <c:pt idx="17">
                  <c:v>9.1666666666666767</c:v>
                </c:pt>
                <c:pt idx="18">
                  <c:v>15</c:v>
                </c:pt>
                <c:pt idx="19">
                  <c:v>16</c:v>
                </c:pt>
                <c:pt idx="20">
                  <c:v>16.483516483516482</c:v>
                </c:pt>
                <c:pt idx="21">
                  <c:v>16.746411483253588</c:v>
                </c:pt>
                <c:pt idx="22">
                  <c:v>17.59</c:v>
                </c:pt>
                <c:pt idx="23">
                  <c:v>18.8</c:v>
                </c:pt>
                <c:pt idx="24">
                  <c:v>20.737327188940093</c:v>
                </c:pt>
                <c:pt idx="25">
                  <c:v>23.31288343558283</c:v>
                </c:pt>
                <c:pt idx="26">
                  <c:v>24.746291959406715</c:v>
                </c:pt>
              </c:numCache>
            </c:numRef>
          </c:val>
        </c:ser>
        <c:shape val="cylinder"/>
        <c:axId val="136730496"/>
        <c:axId val="136732032"/>
        <c:axId val="0"/>
      </c:bar3DChart>
      <c:catAx>
        <c:axId val="136730496"/>
        <c:scaling>
          <c:orientation val="minMax"/>
        </c:scaling>
        <c:axPos val="l"/>
        <c:tickLblPos val="nextTo"/>
        <c:crossAx val="136732032"/>
        <c:crosses val="autoZero"/>
        <c:auto val="1"/>
        <c:lblAlgn val="ctr"/>
        <c:lblOffset val="100"/>
      </c:catAx>
      <c:valAx>
        <c:axId val="136732032"/>
        <c:scaling>
          <c:orientation val="minMax"/>
        </c:scaling>
        <c:axPos val="b"/>
        <c:majorGridlines/>
        <c:numFmt formatCode="0.00" sourceLinked="1"/>
        <c:tickLblPos val="nextTo"/>
        <c:crossAx val="1367304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42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2017-09-13T10:38:00Z</dcterms:created>
  <dcterms:modified xsi:type="dcterms:W3CDTF">2017-09-22T11:39:00Z</dcterms:modified>
</cp:coreProperties>
</file>